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4464" w14:textId="1507E693" w:rsidR="005D490A" w:rsidRDefault="6E3C6B6B" w:rsidP="7D2846F7">
      <w:pPr>
        <w:pStyle w:val="Heading1"/>
        <w:spacing w:line="276" w:lineRule="auto"/>
        <w:rPr>
          <w:rFonts w:ascii="Arial" w:eastAsia="Arial" w:hAnsi="Arial" w:cs="Arial"/>
          <w:b/>
          <w:bCs/>
          <w:color w:val="1B00BD"/>
          <w:sz w:val="64"/>
          <w:szCs w:val="64"/>
        </w:rPr>
      </w:pPr>
      <w:r w:rsidRPr="7D2846F7">
        <w:rPr>
          <w:rFonts w:ascii="Arial" w:eastAsia="Arial" w:hAnsi="Arial" w:cs="Arial"/>
          <w:b/>
          <w:bCs/>
          <w:color w:val="1B00BD"/>
          <w:sz w:val="64"/>
          <w:szCs w:val="64"/>
        </w:rPr>
        <w:t>Executive Summary</w:t>
      </w:r>
    </w:p>
    <w:p w14:paraId="29B0B59A" w14:textId="00204FD4" w:rsidR="005D490A" w:rsidRDefault="6E3C6B6B"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In February of 2025, the City of Huron, California (the City) disseminated a request for proposals to compile its first ever Climate Vulnerability Assessment and Adaptation Plan (CVAAP). This CVAAP assesses the vulnerabilities, capacities, and opportunities for the City of Huron in adapting to and addressing the impacts of climate change, particularly as it relates to infrastructure and community resources.</w:t>
      </w:r>
    </w:p>
    <w:p w14:paraId="1ED3D779" w14:textId="268BDF3F" w:rsidR="005D490A" w:rsidRDefault="6E3C6B6B" w:rsidP="767141BC">
      <w:pPr>
        <w:spacing w:line="276" w:lineRule="auto"/>
        <w:rPr>
          <w:rFonts w:ascii="Arial" w:eastAsia="Arial" w:hAnsi="Arial" w:cs="Arial"/>
          <w:color w:val="000000" w:themeColor="text1"/>
        </w:rPr>
      </w:pPr>
      <w:r w:rsidRPr="767141BC">
        <w:rPr>
          <w:rFonts w:ascii="Arial" w:eastAsia="Arial" w:hAnsi="Arial" w:cs="Arial"/>
          <w:color w:val="000000" w:themeColor="text1"/>
        </w:rPr>
        <w:t xml:space="preserve">The City of Huron </w:t>
      </w:r>
      <w:proofErr w:type="gramStart"/>
      <w:r w:rsidRPr="767141BC">
        <w:rPr>
          <w:rFonts w:ascii="Arial" w:eastAsia="Arial" w:hAnsi="Arial" w:cs="Arial"/>
          <w:color w:val="000000" w:themeColor="text1"/>
        </w:rPr>
        <w:t>is located in</w:t>
      </w:r>
      <w:proofErr w:type="gramEnd"/>
      <w:r w:rsidRPr="767141BC">
        <w:rPr>
          <w:rFonts w:ascii="Arial" w:eastAsia="Arial" w:hAnsi="Arial" w:cs="Arial"/>
          <w:color w:val="000000" w:themeColor="text1"/>
        </w:rPr>
        <w:t xml:space="preserve"> Fresno County, within the San Joaquin Valley’s vast west side region. The City is nine miles east of Interstate 5 (I-5) and three miles south of Highway 198. Lassen Avenue (Highway 269), the </w:t>
      </w:r>
      <w:r w:rsidR="0253E801" w:rsidRPr="767141BC">
        <w:rPr>
          <w:rFonts w:ascii="Arial" w:eastAsia="Arial" w:hAnsi="Arial" w:cs="Arial"/>
          <w:color w:val="000000" w:themeColor="text1"/>
        </w:rPr>
        <w:t>C</w:t>
      </w:r>
      <w:r w:rsidRPr="767141BC">
        <w:rPr>
          <w:rFonts w:ascii="Arial" w:eastAsia="Arial" w:hAnsi="Arial" w:cs="Arial"/>
          <w:color w:val="000000" w:themeColor="text1"/>
        </w:rPr>
        <w:t xml:space="preserve">ity’s main thoroughfare, runs north and south, providing easy access for local produce to major markets. The local economy is primarily based </w:t>
      </w:r>
      <w:proofErr w:type="gramStart"/>
      <w:r w:rsidRPr="767141BC">
        <w:rPr>
          <w:rFonts w:ascii="Arial" w:eastAsia="Arial" w:hAnsi="Arial" w:cs="Arial"/>
          <w:color w:val="000000" w:themeColor="text1"/>
        </w:rPr>
        <w:t>in</w:t>
      </w:r>
      <w:proofErr w:type="gramEnd"/>
      <w:r w:rsidRPr="767141BC">
        <w:rPr>
          <w:rFonts w:ascii="Arial" w:eastAsia="Arial" w:hAnsi="Arial" w:cs="Arial"/>
          <w:color w:val="000000" w:themeColor="text1"/>
        </w:rPr>
        <w:t xml:space="preserve"> agriculture and </w:t>
      </w:r>
      <w:proofErr w:type="gramStart"/>
      <w:r w:rsidRPr="767141BC">
        <w:rPr>
          <w:rFonts w:ascii="Arial" w:eastAsia="Arial" w:hAnsi="Arial" w:cs="Arial"/>
          <w:color w:val="000000" w:themeColor="text1"/>
        </w:rPr>
        <w:t>ag</w:t>
      </w:r>
      <w:proofErr w:type="gramEnd"/>
      <w:r w:rsidRPr="767141BC">
        <w:rPr>
          <w:rFonts w:ascii="Arial" w:eastAsia="Arial" w:hAnsi="Arial" w:cs="Arial"/>
          <w:color w:val="000000" w:themeColor="text1"/>
        </w:rPr>
        <w:t>-related businesses.</w:t>
      </w:r>
    </w:p>
    <w:p w14:paraId="2ACD18D3" w14:textId="5CB0C017" w:rsidR="005D490A" w:rsidRDefault="6E3C6B6B"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 xml:space="preserve">The recommendations put forth in this document were informed by a methodical, multi-phase process that began in June of 2025 and concluded in March of 2026. The methodology integrated a literature review and comparative analysis, rigorous research, a feasibility study, a cost-benefit analysis, community engagement and workshops, stakeholder interviews, and data collection and analysis combined with hazard mapping. The consulting team arranged three touchpoints with the Huron community, in which the team members visited the City to engage residents and stakeholders. These touchpoints ensured all final recommendations were tailored to community needs and aligned with the City’s capacities. </w:t>
      </w:r>
    </w:p>
    <w:p w14:paraId="539A1531" w14:textId="77FB7A29" w:rsidR="005D490A" w:rsidRDefault="6E3C6B6B"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 xml:space="preserve">Huron’s vulnerabilities to global climate change, extreme heat, flooding, drought, and air quality were assessed, including their impacts on public health and safety, agriculture, drainage systems, transportation, energy, and water quality. The following table summarizes the primary climate change impacts facing the City, identified through stakeholder interviews, community engagement, and literature reviews. Existing programs and policies are included to highlight current efforts and inform future </w:t>
      </w:r>
      <w:proofErr w:type="gramStart"/>
      <w:r w:rsidRPr="7D2846F7">
        <w:rPr>
          <w:rFonts w:ascii="Arial" w:eastAsia="Arial" w:hAnsi="Arial" w:cs="Arial"/>
          <w:color w:val="000000" w:themeColor="text1"/>
        </w:rPr>
        <w:t>adaption</w:t>
      </w:r>
      <w:proofErr w:type="gramEnd"/>
      <w:r w:rsidRPr="7D2846F7">
        <w:rPr>
          <w:rFonts w:ascii="Arial" w:eastAsia="Arial" w:hAnsi="Arial" w:cs="Arial"/>
          <w:color w:val="000000" w:themeColor="text1"/>
        </w:rPr>
        <w:t xml:space="preserve"> strategies.</w:t>
      </w:r>
    </w:p>
    <w:p w14:paraId="7DE06B35" w14:textId="6DA8FDB3" w:rsidR="005D490A" w:rsidRDefault="6E3C6B6B" w:rsidP="767141BC">
      <w:pPr>
        <w:pStyle w:val="Heading4"/>
        <w:jc w:val="center"/>
        <w:rPr>
          <w:rFonts w:ascii="Arial" w:eastAsia="Arial" w:hAnsi="Arial" w:cs="Arial"/>
          <w:b/>
          <w:bCs/>
          <w:color w:val="00788D"/>
        </w:rPr>
      </w:pPr>
      <w:r w:rsidRPr="767141BC">
        <w:rPr>
          <w:rFonts w:ascii="Arial" w:eastAsia="Arial" w:hAnsi="Arial" w:cs="Arial"/>
          <w:b/>
          <w:bCs/>
          <w:color w:val="00788D"/>
        </w:rPr>
        <w:t>Summary of Huron’s Vulnerabilities and Capabilities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160"/>
        <w:gridCol w:w="4050"/>
        <w:gridCol w:w="4500"/>
      </w:tblGrid>
      <w:tr w:rsidR="7D2846F7" w14:paraId="542384BE" w14:textId="77777777" w:rsidTr="00D91EB9">
        <w:trPr>
          <w:trHeight w:val="420"/>
          <w:tblHeader/>
        </w:trPr>
        <w:tc>
          <w:tcPr>
            <w:tcW w:w="21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1B00BD"/>
            <w:tcMar>
              <w:top w:w="45" w:type="dxa"/>
              <w:left w:w="105" w:type="dxa"/>
              <w:bottom w:w="45" w:type="dxa"/>
              <w:right w:w="105" w:type="dxa"/>
            </w:tcMar>
            <w:vAlign w:val="center"/>
          </w:tcPr>
          <w:p w14:paraId="6B825BEF" w14:textId="62F2D4AF" w:rsidR="7D2846F7" w:rsidRDefault="7D2846F7" w:rsidP="00D91EB9">
            <w:pPr>
              <w:spacing w:line="276" w:lineRule="auto"/>
              <w:jc w:val="center"/>
              <w:rPr>
                <w:rFonts w:ascii="Arial" w:eastAsia="Arial" w:hAnsi="Arial" w:cs="Arial"/>
                <w:color w:val="F5F5F5"/>
                <w:sz w:val="26"/>
                <w:szCs w:val="26"/>
              </w:rPr>
            </w:pPr>
            <w:r w:rsidRPr="7D2846F7">
              <w:rPr>
                <w:rFonts w:ascii="Arial" w:eastAsia="Arial" w:hAnsi="Arial" w:cs="Arial"/>
                <w:b/>
                <w:bCs/>
                <w:color w:val="FFFFFF" w:themeColor="background1"/>
                <w:sz w:val="26"/>
                <w:szCs w:val="26"/>
              </w:rPr>
              <w:t>Topic</w:t>
            </w:r>
          </w:p>
        </w:tc>
        <w:tc>
          <w:tcPr>
            <w:tcW w:w="40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1B00BD"/>
            <w:tcMar>
              <w:top w:w="45" w:type="dxa"/>
              <w:left w:w="105" w:type="dxa"/>
              <w:bottom w:w="45" w:type="dxa"/>
              <w:right w:w="105" w:type="dxa"/>
            </w:tcMar>
            <w:vAlign w:val="center"/>
          </w:tcPr>
          <w:p w14:paraId="2638A857" w14:textId="10802FC7" w:rsidR="7D2846F7" w:rsidRDefault="7D2846F7" w:rsidP="00D91EB9">
            <w:pPr>
              <w:spacing w:line="276" w:lineRule="auto"/>
              <w:jc w:val="center"/>
              <w:rPr>
                <w:rFonts w:ascii="Arial" w:eastAsia="Arial" w:hAnsi="Arial" w:cs="Arial"/>
                <w:color w:val="F5F5F5"/>
                <w:sz w:val="26"/>
                <w:szCs w:val="26"/>
              </w:rPr>
            </w:pPr>
            <w:r w:rsidRPr="7D2846F7">
              <w:rPr>
                <w:rFonts w:ascii="Arial" w:eastAsia="Arial" w:hAnsi="Arial" w:cs="Arial"/>
                <w:b/>
                <w:bCs/>
                <w:color w:val="FFFFFF" w:themeColor="background1"/>
                <w:sz w:val="26"/>
                <w:szCs w:val="26"/>
              </w:rPr>
              <w:t>Key Impacts</w:t>
            </w:r>
          </w:p>
        </w:tc>
        <w:tc>
          <w:tcPr>
            <w:tcW w:w="45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1B00BD"/>
            <w:tcMar>
              <w:top w:w="45" w:type="dxa"/>
              <w:left w:w="105" w:type="dxa"/>
              <w:bottom w:w="45" w:type="dxa"/>
              <w:right w:w="105" w:type="dxa"/>
            </w:tcMar>
            <w:vAlign w:val="center"/>
          </w:tcPr>
          <w:p w14:paraId="02161325" w14:textId="32925D22" w:rsidR="7D2846F7" w:rsidRDefault="7D2846F7" w:rsidP="00D91EB9">
            <w:pPr>
              <w:spacing w:line="276" w:lineRule="auto"/>
              <w:jc w:val="center"/>
              <w:rPr>
                <w:rFonts w:ascii="Arial" w:eastAsia="Arial" w:hAnsi="Arial" w:cs="Arial"/>
                <w:color w:val="F5F5F5"/>
                <w:sz w:val="26"/>
                <w:szCs w:val="26"/>
              </w:rPr>
            </w:pPr>
            <w:r w:rsidRPr="7D2846F7">
              <w:rPr>
                <w:rFonts w:ascii="Arial" w:eastAsia="Arial" w:hAnsi="Arial" w:cs="Arial"/>
                <w:b/>
                <w:bCs/>
                <w:color w:val="FFFFFF" w:themeColor="background1"/>
                <w:sz w:val="26"/>
                <w:szCs w:val="26"/>
              </w:rPr>
              <w:t>Existing Programs/Policies</w:t>
            </w:r>
          </w:p>
        </w:tc>
      </w:tr>
      <w:tr w:rsidR="7D2846F7" w14:paraId="310AC5C9" w14:textId="77777777" w:rsidTr="7D2846F7">
        <w:trPr>
          <w:trHeight w:val="420"/>
        </w:trPr>
        <w:tc>
          <w:tcPr>
            <w:tcW w:w="21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2B9DB9EA" w14:textId="4B374C96" w:rsidR="7D2846F7" w:rsidRDefault="7D2846F7" w:rsidP="7D2846F7">
            <w:pPr>
              <w:spacing w:line="276" w:lineRule="auto"/>
              <w:rPr>
                <w:rFonts w:ascii="Arial" w:eastAsia="Arial" w:hAnsi="Arial" w:cs="Arial"/>
              </w:rPr>
            </w:pPr>
            <w:r w:rsidRPr="7D2846F7">
              <w:rPr>
                <w:rFonts w:ascii="Arial" w:eastAsia="Arial" w:hAnsi="Arial" w:cs="Arial"/>
                <w:b/>
                <w:bCs/>
              </w:rPr>
              <w:t xml:space="preserve">Global Climate Change </w:t>
            </w:r>
          </w:p>
        </w:tc>
        <w:tc>
          <w:tcPr>
            <w:tcW w:w="40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76EF1DEA" w14:textId="5FCCA22A" w:rsidR="7D2846F7" w:rsidRDefault="7D2846F7" w:rsidP="7D2846F7">
            <w:pPr>
              <w:spacing w:line="276" w:lineRule="auto"/>
              <w:rPr>
                <w:rFonts w:ascii="Arial" w:eastAsia="Arial" w:hAnsi="Arial" w:cs="Arial"/>
              </w:rPr>
            </w:pPr>
            <w:r w:rsidRPr="7D2846F7">
              <w:rPr>
                <w:rFonts w:ascii="Arial" w:eastAsia="Arial" w:hAnsi="Arial" w:cs="Arial"/>
              </w:rPr>
              <w:t xml:space="preserve">The impacts of global climate change are projected to worsen, although the extent of future impacts will depend on today’s actions. Public health and safety, agriculture, transportation, and </w:t>
            </w:r>
            <w:r w:rsidRPr="7D2846F7">
              <w:rPr>
                <w:rFonts w:ascii="Arial" w:eastAsia="Arial" w:hAnsi="Arial" w:cs="Arial"/>
              </w:rPr>
              <w:lastRenderedPageBreak/>
              <w:t xml:space="preserve">energy are all affected by global climate change. </w:t>
            </w:r>
          </w:p>
        </w:tc>
        <w:tc>
          <w:tcPr>
            <w:tcW w:w="45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698B3B2C" w14:textId="757E4C1C" w:rsidR="7D2846F7" w:rsidRDefault="7D2846F7" w:rsidP="7D2846F7">
            <w:pPr>
              <w:spacing w:line="276" w:lineRule="auto"/>
              <w:rPr>
                <w:rFonts w:ascii="Arial" w:eastAsia="Arial" w:hAnsi="Arial" w:cs="Arial"/>
              </w:rPr>
            </w:pPr>
            <w:r w:rsidRPr="7D2846F7">
              <w:rPr>
                <w:rFonts w:ascii="Arial" w:eastAsia="Arial" w:hAnsi="Arial" w:cs="Arial"/>
              </w:rPr>
              <w:lastRenderedPageBreak/>
              <w:t>Solar Energy; Huron Community Health and Empowerment Committee; City App; Ord. 163; Ord. 122; Ord.194 § 844, 1983</w:t>
            </w:r>
          </w:p>
        </w:tc>
      </w:tr>
      <w:tr w:rsidR="7D2846F7" w14:paraId="595DAC0B" w14:textId="77777777" w:rsidTr="7D2846F7">
        <w:trPr>
          <w:trHeight w:val="420"/>
        </w:trPr>
        <w:tc>
          <w:tcPr>
            <w:tcW w:w="21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3AF4F73C" w14:textId="39CE71D5" w:rsidR="7D2846F7" w:rsidRDefault="7D2846F7" w:rsidP="7D2846F7">
            <w:pPr>
              <w:spacing w:line="276" w:lineRule="auto"/>
              <w:rPr>
                <w:rFonts w:ascii="Arial" w:eastAsia="Arial" w:hAnsi="Arial" w:cs="Arial"/>
              </w:rPr>
            </w:pPr>
            <w:r w:rsidRPr="7D2846F7">
              <w:rPr>
                <w:rFonts w:ascii="Arial" w:eastAsia="Arial" w:hAnsi="Arial" w:cs="Arial"/>
                <w:b/>
                <w:bCs/>
              </w:rPr>
              <w:t xml:space="preserve">Extreme Heat  </w:t>
            </w:r>
          </w:p>
        </w:tc>
        <w:tc>
          <w:tcPr>
            <w:tcW w:w="40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16CDF4A3" w14:textId="357A17B9" w:rsidR="7D2846F7" w:rsidRDefault="7D2846F7" w:rsidP="7D2846F7">
            <w:pPr>
              <w:spacing w:line="276" w:lineRule="auto"/>
              <w:rPr>
                <w:rFonts w:ascii="Arial" w:eastAsia="Arial" w:hAnsi="Arial" w:cs="Arial"/>
              </w:rPr>
            </w:pPr>
            <w:r w:rsidRPr="7D2846F7">
              <w:rPr>
                <w:rFonts w:ascii="Arial" w:eastAsia="Arial" w:hAnsi="Arial" w:cs="Arial"/>
              </w:rPr>
              <w:t>Every year, extreme heat kills hundreds in the United States and causes many more serious illnesses. Huron is no exception to this shift; temperatures are rising in the City, and the number of days over 100 degrees Fahrenheit are increasing too. Public health and safety, agriculture, transportation, and energy are all affected by extreme heat.</w:t>
            </w:r>
          </w:p>
        </w:tc>
        <w:tc>
          <w:tcPr>
            <w:tcW w:w="45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03B36A85" w14:textId="5A11286A" w:rsidR="7D2846F7" w:rsidRDefault="7D2846F7" w:rsidP="7D2846F7">
            <w:pPr>
              <w:spacing w:line="276" w:lineRule="auto"/>
              <w:rPr>
                <w:rFonts w:ascii="Arial" w:eastAsia="Arial" w:hAnsi="Arial" w:cs="Arial"/>
              </w:rPr>
            </w:pPr>
            <w:r w:rsidRPr="7D2846F7">
              <w:rPr>
                <w:rFonts w:ascii="Arial" w:eastAsia="Arial" w:hAnsi="Arial" w:cs="Arial"/>
              </w:rPr>
              <w:t>Cooling Center; Water Refill Stations; Bus Shelters</w:t>
            </w:r>
          </w:p>
        </w:tc>
      </w:tr>
      <w:tr w:rsidR="7D2846F7" w14:paraId="566E9566" w14:textId="77777777" w:rsidTr="7D2846F7">
        <w:trPr>
          <w:trHeight w:val="420"/>
        </w:trPr>
        <w:tc>
          <w:tcPr>
            <w:tcW w:w="21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1BAD93F3" w14:textId="559DBA01" w:rsidR="7D2846F7" w:rsidRDefault="7D2846F7" w:rsidP="7D2846F7">
            <w:pPr>
              <w:spacing w:line="276" w:lineRule="auto"/>
              <w:rPr>
                <w:rFonts w:ascii="Arial" w:eastAsia="Arial" w:hAnsi="Arial" w:cs="Arial"/>
              </w:rPr>
            </w:pPr>
            <w:r w:rsidRPr="7D2846F7">
              <w:rPr>
                <w:rFonts w:ascii="Arial" w:eastAsia="Arial" w:hAnsi="Arial" w:cs="Arial"/>
                <w:b/>
                <w:bCs/>
              </w:rPr>
              <w:t>Flooding</w:t>
            </w:r>
          </w:p>
        </w:tc>
        <w:tc>
          <w:tcPr>
            <w:tcW w:w="40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183BB24F" w14:textId="16313909" w:rsidR="7D2846F7" w:rsidRDefault="7D2846F7" w:rsidP="7D2846F7">
            <w:pPr>
              <w:spacing w:line="276" w:lineRule="auto"/>
              <w:rPr>
                <w:rFonts w:ascii="Arial" w:eastAsia="Arial" w:hAnsi="Arial" w:cs="Arial"/>
              </w:rPr>
            </w:pPr>
            <w:r w:rsidRPr="7D2846F7">
              <w:rPr>
                <w:rFonts w:ascii="Arial" w:eastAsia="Arial" w:hAnsi="Arial" w:cs="Arial"/>
              </w:rPr>
              <w:t>Climate change has already made the risk of catastrophic flooding in California twice as likely, and future warming is projected to worsen flood risk. Much of Huron is situated within a 500-year floodplain, and Arroyo Pasajero is prone to flooding Lassen Avenue leading into Huron. Public health and safety, agriculture, drainage systems, transportation, and energy are all affected by flooding.</w:t>
            </w:r>
          </w:p>
        </w:tc>
        <w:tc>
          <w:tcPr>
            <w:tcW w:w="45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4D9F39D1" w14:textId="06EFE7C5" w:rsidR="7D2846F7" w:rsidRDefault="7D2846F7" w:rsidP="7D2846F7">
            <w:pPr>
              <w:spacing w:line="276" w:lineRule="auto"/>
              <w:rPr>
                <w:rFonts w:ascii="Arial" w:eastAsia="Arial" w:hAnsi="Arial" w:cs="Arial"/>
              </w:rPr>
            </w:pPr>
            <w:r w:rsidRPr="7D2846F7">
              <w:rPr>
                <w:rFonts w:ascii="Arial" w:eastAsia="Arial" w:hAnsi="Arial" w:cs="Arial"/>
              </w:rPr>
              <w:t>Vegetative Medians; Ord. 178 (part), 1981; Ord. 332 § 5 (part), 2001; Ord. 194 § 823, 1983</w:t>
            </w:r>
          </w:p>
        </w:tc>
      </w:tr>
      <w:tr w:rsidR="7D2846F7" w14:paraId="28C21D57" w14:textId="77777777" w:rsidTr="7D2846F7">
        <w:trPr>
          <w:trHeight w:val="420"/>
        </w:trPr>
        <w:tc>
          <w:tcPr>
            <w:tcW w:w="21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39DE062F" w14:textId="2AF09518" w:rsidR="7D2846F7" w:rsidRDefault="7D2846F7" w:rsidP="7D2846F7">
            <w:pPr>
              <w:spacing w:line="276" w:lineRule="auto"/>
              <w:rPr>
                <w:rFonts w:ascii="Arial" w:eastAsia="Arial" w:hAnsi="Arial" w:cs="Arial"/>
              </w:rPr>
            </w:pPr>
            <w:r w:rsidRPr="7D2846F7">
              <w:rPr>
                <w:rFonts w:ascii="Arial" w:eastAsia="Arial" w:hAnsi="Arial" w:cs="Arial"/>
                <w:b/>
                <w:bCs/>
              </w:rPr>
              <w:t>Drought</w:t>
            </w:r>
          </w:p>
        </w:tc>
        <w:tc>
          <w:tcPr>
            <w:tcW w:w="40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21C898EE" w14:textId="42EE59A2" w:rsidR="7D2846F7" w:rsidRDefault="7D2846F7" w:rsidP="7D2846F7">
            <w:pPr>
              <w:spacing w:line="276" w:lineRule="auto"/>
              <w:rPr>
                <w:rFonts w:ascii="Arial" w:eastAsia="Arial" w:hAnsi="Arial" w:cs="Arial"/>
              </w:rPr>
            </w:pPr>
            <w:r w:rsidRPr="7D2846F7">
              <w:rPr>
                <w:rFonts w:ascii="Arial" w:eastAsia="Arial" w:hAnsi="Arial" w:cs="Arial"/>
              </w:rPr>
              <w:t>While drought is a natural component of the state’s climate, drought periods are becoming more intense due to climate change and associated warming. Public health and safety, agriculture, energy, and water quality, are all affected by drought.</w:t>
            </w:r>
          </w:p>
        </w:tc>
        <w:tc>
          <w:tcPr>
            <w:tcW w:w="45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032720FD" w14:textId="44F9C2B2" w:rsidR="7D2846F7" w:rsidRDefault="7D2846F7" w:rsidP="7D2846F7">
            <w:pPr>
              <w:spacing w:line="276" w:lineRule="auto"/>
              <w:rPr>
                <w:rFonts w:ascii="Arial" w:eastAsia="Arial" w:hAnsi="Arial" w:cs="Arial"/>
              </w:rPr>
            </w:pPr>
            <w:r w:rsidRPr="7D2846F7">
              <w:rPr>
                <w:rFonts w:ascii="Arial" w:eastAsia="Arial" w:hAnsi="Arial" w:cs="Arial"/>
              </w:rPr>
              <w:t>Recycled Water Fields; Graywater Installation Training; Ord. No. 374, § 3, 6-20-2018; Ord. 178 (part), 1981</w:t>
            </w:r>
          </w:p>
        </w:tc>
      </w:tr>
      <w:tr w:rsidR="7D2846F7" w14:paraId="3277BCC1" w14:textId="77777777" w:rsidTr="7D2846F7">
        <w:trPr>
          <w:trHeight w:val="420"/>
        </w:trPr>
        <w:tc>
          <w:tcPr>
            <w:tcW w:w="21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42F29AF9" w14:textId="21ED45FA" w:rsidR="7D2846F7" w:rsidRDefault="7D2846F7" w:rsidP="7D2846F7">
            <w:pPr>
              <w:spacing w:line="276" w:lineRule="auto"/>
              <w:rPr>
                <w:rFonts w:ascii="Arial" w:eastAsia="Arial" w:hAnsi="Arial" w:cs="Arial"/>
              </w:rPr>
            </w:pPr>
            <w:r w:rsidRPr="7D2846F7">
              <w:rPr>
                <w:rFonts w:ascii="Arial" w:eastAsia="Arial" w:hAnsi="Arial" w:cs="Arial"/>
                <w:b/>
                <w:bCs/>
              </w:rPr>
              <w:t>Air Pollution</w:t>
            </w:r>
          </w:p>
        </w:tc>
        <w:tc>
          <w:tcPr>
            <w:tcW w:w="40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2A55F2B0" w14:textId="33574930" w:rsidR="7D2846F7" w:rsidRDefault="7D2846F7" w:rsidP="7D2846F7">
            <w:pPr>
              <w:spacing w:line="276" w:lineRule="auto"/>
              <w:rPr>
                <w:rFonts w:ascii="Arial" w:eastAsia="Arial" w:hAnsi="Arial" w:cs="Arial"/>
              </w:rPr>
            </w:pPr>
            <w:r w:rsidRPr="7D2846F7">
              <w:rPr>
                <w:rFonts w:ascii="Arial" w:eastAsia="Arial" w:hAnsi="Arial" w:cs="Arial"/>
              </w:rPr>
              <w:t xml:space="preserve">The San Joaquin Valley’s topography traps pollution from vehicles, oil and gas production, agriculture, and wildfires, </w:t>
            </w:r>
            <w:r w:rsidRPr="7D2846F7">
              <w:rPr>
                <w:rFonts w:ascii="Arial" w:eastAsia="Arial" w:hAnsi="Arial" w:cs="Arial"/>
              </w:rPr>
              <w:lastRenderedPageBreak/>
              <w:t xml:space="preserve">contributing to some of the worst air quality in the country. Public health and safety and agriculture are affected by air pollution. </w:t>
            </w:r>
          </w:p>
        </w:tc>
        <w:tc>
          <w:tcPr>
            <w:tcW w:w="45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2C82467A" w14:textId="33561E64" w:rsidR="7D2846F7" w:rsidRDefault="7D2846F7" w:rsidP="7D2846F7">
            <w:pPr>
              <w:spacing w:line="276" w:lineRule="auto"/>
              <w:rPr>
                <w:rFonts w:ascii="Arial" w:eastAsia="Arial" w:hAnsi="Arial" w:cs="Arial"/>
              </w:rPr>
            </w:pPr>
            <w:r w:rsidRPr="7D2846F7">
              <w:rPr>
                <w:rFonts w:ascii="Arial" w:eastAsia="Arial" w:hAnsi="Arial" w:cs="Arial"/>
              </w:rPr>
              <w:lastRenderedPageBreak/>
              <w:t xml:space="preserve">Huron Police Department Electric Vehicles (EVs); EV Chargers; LEAP Institute EV Fleet; LEAP Institute E-Bike Lending Library; Dirt Alleyways; Bike </w:t>
            </w:r>
            <w:r w:rsidRPr="7D2846F7">
              <w:rPr>
                <w:rFonts w:ascii="Arial" w:eastAsia="Arial" w:hAnsi="Arial" w:cs="Arial"/>
              </w:rPr>
              <w:lastRenderedPageBreak/>
              <w:t>Lanes on Lassen Avenue; Air Quality Monitors; Ord. 114 §7, 1971; Ord. No. 379, § 2, 9-18-2019</w:t>
            </w:r>
          </w:p>
        </w:tc>
      </w:tr>
    </w:tbl>
    <w:p w14:paraId="08EA46C1" w14:textId="3895E839" w:rsidR="005D490A" w:rsidRDefault="6E3C6B6B" w:rsidP="7D2846F7">
      <w:pPr>
        <w:spacing w:before="240" w:after="240" w:line="276" w:lineRule="auto"/>
        <w:rPr>
          <w:rFonts w:ascii="Arial" w:eastAsia="Arial" w:hAnsi="Arial" w:cs="Arial"/>
          <w:color w:val="000000" w:themeColor="text1"/>
        </w:rPr>
      </w:pPr>
      <w:r w:rsidRPr="7D2846F7">
        <w:rPr>
          <w:rFonts w:ascii="Arial" w:eastAsia="Arial" w:hAnsi="Arial" w:cs="Arial"/>
          <w:color w:val="000000" w:themeColor="text1"/>
        </w:rPr>
        <w:lastRenderedPageBreak/>
        <w:t>Incorporating findings from vulnerability assessments, capability assessments, feasibility studies, and benefit-cost analyses, the consulting team developed 17 climate adaptation and mitigation strategies for the City of Huron, along with implementation timelines and partners.</w:t>
      </w:r>
    </w:p>
    <w:p w14:paraId="5B5BC1E8" w14:textId="79F53E52" w:rsidR="005D490A" w:rsidRDefault="6E3C6B6B" w:rsidP="767141BC">
      <w:pPr>
        <w:pStyle w:val="Heading4"/>
        <w:jc w:val="center"/>
        <w:rPr>
          <w:rFonts w:ascii="Arial" w:eastAsia="Arial" w:hAnsi="Arial" w:cs="Arial"/>
          <w:b/>
          <w:bCs/>
          <w:color w:val="00788D"/>
        </w:rPr>
      </w:pPr>
      <w:r w:rsidRPr="767141BC">
        <w:rPr>
          <w:rFonts w:ascii="Arial" w:eastAsia="Arial" w:hAnsi="Arial" w:cs="Arial"/>
          <w:b/>
          <w:bCs/>
          <w:color w:val="00788D"/>
        </w:rPr>
        <w:t>Summary of Recommendations and Implementation Strategies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240"/>
        <w:gridCol w:w="2700"/>
        <w:gridCol w:w="4680"/>
      </w:tblGrid>
      <w:tr w:rsidR="7D2846F7" w14:paraId="5555AA54" w14:textId="77777777" w:rsidTr="00D91EB9">
        <w:trPr>
          <w:trHeight w:val="420"/>
          <w:tblHeader/>
        </w:trPr>
        <w:tc>
          <w:tcPr>
            <w:tcW w:w="32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1B00BD"/>
            <w:tcMar>
              <w:top w:w="45" w:type="dxa"/>
              <w:left w:w="90" w:type="dxa"/>
              <w:bottom w:w="45" w:type="dxa"/>
              <w:right w:w="90" w:type="dxa"/>
            </w:tcMar>
            <w:vAlign w:val="center"/>
          </w:tcPr>
          <w:p w14:paraId="07B19364" w14:textId="13D82EC6" w:rsidR="7D2846F7" w:rsidRDefault="7D2846F7" w:rsidP="00D91EB9">
            <w:pPr>
              <w:spacing w:line="276" w:lineRule="auto"/>
              <w:jc w:val="center"/>
              <w:rPr>
                <w:rFonts w:ascii="Arial" w:eastAsia="Arial" w:hAnsi="Arial" w:cs="Arial"/>
                <w:color w:val="FFFFFF" w:themeColor="background1"/>
              </w:rPr>
            </w:pPr>
            <w:r w:rsidRPr="7D2846F7">
              <w:rPr>
                <w:rFonts w:ascii="Arial" w:eastAsia="Arial" w:hAnsi="Arial" w:cs="Arial"/>
                <w:b/>
                <w:bCs/>
                <w:color w:val="FFFFFF" w:themeColor="background1"/>
              </w:rPr>
              <w:t>Strategy</w:t>
            </w:r>
          </w:p>
        </w:tc>
        <w:tc>
          <w:tcPr>
            <w:tcW w:w="27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1B00BD"/>
            <w:tcMar>
              <w:top w:w="45" w:type="dxa"/>
              <w:left w:w="90" w:type="dxa"/>
              <w:bottom w:w="45" w:type="dxa"/>
              <w:right w:w="90" w:type="dxa"/>
            </w:tcMar>
            <w:vAlign w:val="center"/>
          </w:tcPr>
          <w:p w14:paraId="08F1853A" w14:textId="0B594B24" w:rsidR="7D2846F7" w:rsidRDefault="7D2846F7" w:rsidP="00D91EB9">
            <w:pPr>
              <w:spacing w:line="276" w:lineRule="auto"/>
              <w:jc w:val="center"/>
              <w:rPr>
                <w:rFonts w:ascii="Arial" w:eastAsia="Arial" w:hAnsi="Arial" w:cs="Arial"/>
                <w:color w:val="FFFFFF" w:themeColor="background1"/>
              </w:rPr>
            </w:pPr>
            <w:r w:rsidRPr="7D2846F7">
              <w:rPr>
                <w:rFonts w:ascii="Arial" w:eastAsia="Arial" w:hAnsi="Arial" w:cs="Arial"/>
                <w:b/>
                <w:bCs/>
                <w:color w:val="FFFFFF" w:themeColor="background1"/>
              </w:rPr>
              <w:t>Timeline</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1B00BD"/>
            <w:tcMar>
              <w:top w:w="45" w:type="dxa"/>
              <w:left w:w="90" w:type="dxa"/>
              <w:bottom w:w="45" w:type="dxa"/>
              <w:right w:w="90" w:type="dxa"/>
            </w:tcMar>
            <w:vAlign w:val="center"/>
          </w:tcPr>
          <w:p w14:paraId="657DDEB7" w14:textId="7A6E2AF4" w:rsidR="7D2846F7" w:rsidRDefault="7D2846F7" w:rsidP="00D91EB9">
            <w:pPr>
              <w:spacing w:line="276" w:lineRule="auto"/>
              <w:jc w:val="center"/>
              <w:rPr>
                <w:rFonts w:ascii="Arial" w:eastAsia="Arial" w:hAnsi="Arial" w:cs="Arial"/>
                <w:color w:val="FFFFFF" w:themeColor="background1"/>
              </w:rPr>
            </w:pPr>
            <w:r w:rsidRPr="7D2846F7">
              <w:rPr>
                <w:rFonts w:ascii="Arial" w:eastAsia="Arial" w:hAnsi="Arial" w:cs="Arial"/>
                <w:b/>
                <w:bCs/>
                <w:color w:val="FFFFFF" w:themeColor="background1"/>
              </w:rPr>
              <w:t>Implementation Partners (City and Local Partners)</w:t>
            </w:r>
          </w:p>
        </w:tc>
      </w:tr>
      <w:tr w:rsidR="7D2846F7" w14:paraId="539017EC" w14:textId="77777777" w:rsidTr="7D2846F7">
        <w:trPr>
          <w:trHeight w:val="420"/>
        </w:trPr>
        <w:tc>
          <w:tcPr>
            <w:tcW w:w="32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1FE935DD" w14:textId="2B696A44" w:rsidR="7D2846F7" w:rsidRDefault="7D2846F7" w:rsidP="7D2846F7">
            <w:pPr>
              <w:spacing w:line="276" w:lineRule="auto"/>
              <w:rPr>
                <w:rFonts w:ascii="Arial" w:eastAsia="Arial" w:hAnsi="Arial" w:cs="Arial"/>
                <w:color w:val="000000" w:themeColor="text1"/>
              </w:rPr>
            </w:pPr>
            <w:r w:rsidRPr="7D2846F7">
              <w:rPr>
                <w:rFonts w:ascii="Arial" w:eastAsia="Arial" w:hAnsi="Arial" w:cs="Arial"/>
                <w:b/>
                <w:bCs/>
                <w:color w:val="000000" w:themeColor="text1"/>
              </w:rPr>
              <w:t>Strategy 1.1: City-Wide Mutual Aid Network</w:t>
            </w:r>
          </w:p>
        </w:tc>
        <w:tc>
          <w:tcPr>
            <w:tcW w:w="27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30045971" w14:textId="72FEABE5"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4-6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091A5EF9" w14:textId="2C5E1CD2"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City Administration</w:t>
            </w:r>
          </w:p>
          <w:p w14:paraId="4FB34FB4" w14:textId="49019A35"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Community Partners</w:t>
            </w:r>
          </w:p>
          <w:p w14:paraId="791167D9" w14:textId="35B4A7F4" w:rsidR="7D2846F7" w:rsidRDefault="7D2846F7" w:rsidP="7D2846F7">
            <w:pPr>
              <w:pStyle w:val="ListParagraph"/>
              <w:numPr>
                <w:ilvl w:val="0"/>
                <w:numId w:val="14"/>
              </w:numPr>
              <w:spacing w:line="276" w:lineRule="auto"/>
              <w:rPr>
                <w:rFonts w:ascii="Arial" w:eastAsia="Arial" w:hAnsi="Arial" w:cs="Arial"/>
                <w:color w:val="000000" w:themeColor="text1"/>
              </w:rPr>
            </w:pPr>
            <w:r w:rsidRPr="7D2846F7">
              <w:rPr>
                <w:rFonts w:ascii="Arial" w:eastAsia="Arial" w:hAnsi="Arial" w:cs="Arial"/>
                <w:color w:val="000000" w:themeColor="text1"/>
              </w:rPr>
              <w:t>CBOs, small businesses, schools, etc.</w:t>
            </w:r>
          </w:p>
        </w:tc>
      </w:tr>
      <w:tr w:rsidR="7D2846F7" w14:paraId="3BD0CBD3" w14:textId="77777777" w:rsidTr="7D2846F7">
        <w:trPr>
          <w:trHeight w:val="420"/>
        </w:trPr>
        <w:tc>
          <w:tcPr>
            <w:tcW w:w="32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168E75B8" w14:textId="3E76E28B" w:rsidR="7D2846F7" w:rsidRDefault="7D2846F7" w:rsidP="7D2846F7">
            <w:pPr>
              <w:spacing w:line="276" w:lineRule="auto"/>
              <w:rPr>
                <w:rFonts w:ascii="Arial" w:eastAsia="Arial" w:hAnsi="Arial" w:cs="Arial"/>
                <w:color w:val="000000" w:themeColor="text1"/>
              </w:rPr>
            </w:pPr>
            <w:r w:rsidRPr="7D2846F7">
              <w:rPr>
                <w:rFonts w:ascii="Arial" w:eastAsia="Arial" w:hAnsi="Arial" w:cs="Arial"/>
                <w:b/>
                <w:bCs/>
                <w:color w:val="000000" w:themeColor="text1"/>
              </w:rPr>
              <w:t>Strategy 1.2: Digital Marquee Alerts</w:t>
            </w:r>
          </w:p>
        </w:tc>
        <w:tc>
          <w:tcPr>
            <w:tcW w:w="27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7E53FA44" w14:textId="751B25E6"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1-3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393D7522" w14:textId="6AC5B743"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Public Works</w:t>
            </w:r>
          </w:p>
          <w:p w14:paraId="086AC93B" w14:textId="5CEC7D35"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Implementation partners</w:t>
            </w:r>
          </w:p>
          <w:p w14:paraId="29C6ED57" w14:textId="584E56EB" w:rsidR="7D2846F7" w:rsidRDefault="7D2846F7" w:rsidP="7D2846F7">
            <w:pPr>
              <w:pStyle w:val="ListParagraph"/>
              <w:numPr>
                <w:ilvl w:val="0"/>
                <w:numId w:val="13"/>
              </w:numPr>
              <w:spacing w:line="276" w:lineRule="auto"/>
              <w:rPr>
                <w:rFonts w:ascii="Arial" w:eastAsia="Arial" w:hAnsi="Arial" w:cs="Arial"/>
                <w:color w:val="000000" w:themeColor="text1"/>
              </w:rPr>
            </w:pPr>
            <w:r w:rsidRPr="7D2846F7">
              <w:rPr>
                <w:rFonts w:ascii="Arial" w:eastAsia="Arial" w:hAnsi="Arial" w:cs="Arial"/>
                <w:color w:val="000000" w:themeColor="text1"/>
              </w:rPr>
              <w:t>Fresno County OES</w:t>
            </w:r>
          </w:p>
          <w:p w14:paraId="21924F6D" w14:textId="0B0B9C7D" w:rsidR="7D2846F7" w:rsidRDefault="7D2846F7" w:rsidP="7D2846F7">
            <w:pPr>
              <w:pStyle w:val="ListParagraph"/>
              <w:numPr>
                <w:ilvl w:val="0"/>
                <w:numId w:val="13"/>
              </w:numPr>
              <w:spacing w:line="276" w:lineRule="auto"/>
              <w:rPr>
                <w:rFonts w:ascii="Arial" w:eastAsia="Arial" w:hAnsi="Arial" w:cs="Arial"/>
                <w:color w:val="000000" w:themeColor="text1"/>
              </w:rPr>
            </w:pPr>
            <w:r w:rsidRPr="7D2846F7">
              <w:rPr>
                <w:rFonts w:ascii="Arial" w:eastAsia="Arial" w:hAnsi="Arial" w:cs="Arial"/>
                <w:color w:val="000000" w:themeColor="text1"/>
              </w:rPr>
              <w:t>Caltrans</w:t>
            </w:r>
          </w:p>
        </w:tc>
      </w:tr>
      <w:tr w:rsidR="7D2846F7" w14:paraId="4E665DC1" w14:textId="77777777" w:rsidTr="7D2846F7">
        <w:trPr>
          <w:trHeight w:val="420"/>
        </w:trPr>
        <w:tc>
          <w:tcPr>
            <w:tcW w:w="32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61B7DC50" w14:textId="12DCE684" w:rsidR="7D2846F7" w:rsidRDefault="7D2846F7" w:rsidP="7D2846F7">
            <w:pPr>
              <w:spacing w:line="276" w:lineRule="auto"/>
              <w:rPr>
                <w:rFonts w:ascii="Arial" w:eastAsia="Arial" w:hAnsi="Arial" w:cs="Arial"/>
                <w:color w:val="000000" w:themeColor="text1"/>
              </w:rPr>
            </w:pPr>
            <w:r w:rsidRPr="7D2846F7">
              <w:rPr>
                <w:rFonts w:ascii="Arial" w:eastAsia="Arial" w:hAnsi="Arial" w:cs="Arial"/>
                <w:b/>
                <w:bCs/>
                <w:color w:val="000000" w:themeColor="text1"/>
              </w:rPr>
              <w:t>Strategy 1.3: Huron Public Library Sustainability Programming</w:t>
            </w:r>
          </w:p>
        </w:tc>
        <w:tc>
          <w:tcPr>
            <w:tcW w:w="27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010911EE" w14:textId="2EC459DF"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7-9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48FD7DBE" w14:textId="581097C7"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Huron Public Library Staff</w:t>
            </w:r>
          </w:p>
        </w:tc>
      </w:tr>
      <w:tr w:rsidR="7D2846F7" w14:paraId="57E98D8A" w14:textId="77777777" w:rsidTr="7D2846F7">
        <w:trPr>
          <w:trHeight w:val="420"/>
        </w:trPr>
        <w:tc>
          <w:tcPr>
            <w:tcW w:w="32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010130A8" w14:textId="68257A2A" w:rsidR="7D2846F7" w:rsidRDefault="7D2846F7" w:rsidP="7D2846F7">
            <w:pPr>
              <w:spacing w:line="276" w:lineRule="auto"/>
              <w:rPr>
                <w:rFonts w:ascii="Arial" w:eastAsia="Arial" w:hAnsi="Arial" w:cs="Arial"/>
                <w:color w:val="000000" w:themeColor="text1"/>
              </w:rPr>
            </w:pPr>
            <w:r w:rsidRPr="7D2846F7">
              <w:rPr>
                <w:rFonts w:ascii="Arial" w:eastAsia="Arial" w:hAnsi="Arial" w:cs="Arial"/>
                <w:b/>
                <w:bCs/>
                <w:color w:val="000000" w:themeColor="text1"/>
              </w:rPr>
              <w:t>Strategy 1.4: Emergency Preparedness Plan</w:t>
            </w:r>
          </w:p>
        </w:tc>
        <w:tc>
          <w:tcPr>
            <w:tcW w:w="27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730D9B31" w14:textId="579A13E4"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1-3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7136F0C3" w14:textId="20948646"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City Administration, Huron Police Department, CAL FIRE Fresno County, Fresno County OES</w:t>
            </w:r>
          </w:p>
        </w:tc>
      </w:tr>
      <w:tr w:rsidR="7D2846F7" w14:paraId="22459E2F" w14:textId="77777777" w:rsidTr="7D2846F7">
        <w:trPr>
          <w:trHeight w:val="420"/>
        </w:trPr>
        <w:tc>
          <w:tcPr>
            <w:tcW w:w="32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04A73391" w14:textId="695DA835" w:rsidR="7D2846F7" w:rsidRDefault="7D2846F7" w:rsidP="7D2846F7">
            <w:pPr>
              <w:spacing w:line="276" w:lineRule="auto"/>
              <w:rPr>
                <w:rFonts w:ascii="Arial" w:eastAsia="Arial" w:hAnsi="Arial" w:cs="Arial"/>
                <w:color w:val="000000" w:themeColor="text1"/>
              </w:rPr>
            </w:pPr>
            <w:r w:rsidRPr="7D2846F7">
              <w:rPr>
                <w:rFonts w:ascii="Arial" w:eastAsia="Arial" w:hAnsi="Arial" w:cs="Arial"/>
                <w:b/>
                <w:bCs/>
                <w:color w:val="000000" w:themeColor="text1"/>
              </w:rPr>
              <w:t>Strategy 2.1: Promote Trees and Green Spaces</w:t>
            </w:r>
          </w:p>
        </w:tc>
        <w:tc>
          <w:tcPr>
            <w:tcW w:w="27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60F2D6AA" w14:textId="5EAE4ABD"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1-3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6BF8C586" w14:textId="10ADBEAB"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Public Works</w:t>
            </w:r>
          </w:p>
          <w:p w14:paraId="51F84507" w14:textId="7C26A962"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Implementation Partners</w:t>
            </w:r>
          </w:p>
          <w:p w14:paraId="75464582" w14:textId="2007AF6C" w:rsidR="7D2846F7" w:rsidRDefault="7D2846F7" w:rsidP="7D2846F7">
            <w:pPr>
              <w:pStyle w:val="ListParagraph"/>
              <w:numPr>
                <w:ilvl w:val="0"/>
                <w:numId w:val="12"/>
              </w:numPr>
              <w:spacing w:line="276" w:lineRule="auto"/>
              <w:rPr>
                <w:rFonts w:ascii="Arial" w:eastAsia="Arial" w:hAnsi="Arial" w:cs="Arial"/>
                <w:color w:val="000000" w:themeColor="text1"/>
              </w:rPr>
            </w:pPr>
            <w:r w:rsidRPr="7D2846F7">
              <w:rPr>
                <w:rFonts w:ascii="Arial" w:eastAsia="Arial" w:hAnsi="Arial" w:cs="Arial"/>
                <w:color w:val="000000" w:themeColor="text1"/>
              </w:rPr>
              <w:t>Tree People</w:t>
            </w:r>
          </w:p>
        </w:tc>
      </w:tr>
      <w:tr w:rsidR="7D2846F7" w14:paraId="7EB32EA6" w14:textId="77777777" w:rsidTr="7D2846F7">
        <w:trPr>
          <w:trHeight w:val="420"/>
        </w:trPr>
        <w:tc>
          <w:tcPr>
            <w:tcW w:w="32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4688C45B" w14:textId="3F3E66A1" w:rsidR="7D2846F7" w:rsidRDefault="7D2846F7" w:rsidP="7D2846F7">
            <w:pPr>
              <w:spacing w:line="276" w:lineRule="auto"/>
              <w:rPr>
                <w:rFonts w:ascii="Arial" w:eastAsia="Arial" w:hAnsi="Arial" w:cs="Arial"/>
                <w:color w:val="000000" w:themeColor="text1"/>
              </w:rPr>
            </w:pPr>
            <w:r w:rsidRPr="7D2846F7">
              <w:rPr>
                <w:rFonts w:ascii="Arial" w:eastAsia="Arial" w:hAnsi="Arial" w:cs="Arial"/>
                <w:b/>
                <w:bCs/>
                <w:color w:val="000000" w:themeColor="text1"/>
              </w:rPr>
              <w:t>Strategy 2.2: Shaded and/or Cooling Bus Shelters</w:t>
            </w:r>
          </w:p>
        </w:tc>
        <w:tc>
          <w:tcPr>
            <w:tcW w:w="27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32891CBB" w14:textId="69410B7B"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4-6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3AB988D8" w14:textId="7289F732"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City Administration</w:t>
            </w:r>
          </w:p>
          <w:p w14:paraId="69F3D082" w14:textId="1093577D"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Implementation Partners</w:t>
            </w:r>
          </w:p>
          <w:p w14:paraId="5007CC00" w14:textId="0BD597DA" w:rsidR="7D2846F7" w:rsidRDefault="7D2846F7" w:rsidP="7D2846F7">
            <w:pPr>
              <w:pStyle w:val="ListParagraph"/>
              <w:numPr>
                <w:ilvl w:val="0"/>
                <w:numId w:val="11"/>
              </w:numPr>
              <w:spacing w:line="276" w:lineRule="auto"/>
              <w:rPr>
                <w:rFonts w:ascii="Arial" w:eastAsia="Arial" w:hAnsi="Arial" w:cs="Arial"/>
                <w:color w:val="000000" w:themeColor="text1"/>
              </w:rPr>
            </w:pPr>
            <w:r w:rsidRPr="7D2846F7">
              <w:rPr>
                <w:rFonts w:ascii="Arial" w:eastAsia="Arial" w:hAnsi="Arial" w:cs="Arial"/>
                <w:color w:val="000000" w:themeColor="text1"/>
              </w:rPr>
              <w:t>FCRTA</w:t>
            </w:r>
          </w:p>
        </w:tc>
      </w:tr>
      <w:tr w:rsidR="7D2846F7" w14:paraId="2521D472" w14:textId="77777777" w:rsidTr="7D2846F7">
        <w:trPr>
          <w:trHeight w:val="420"/>
        </w:trPr>
        <w:tc>
          <w:tcPr>
            <w:tcW w:w="32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3BA2924A" w14:textId="482145F9" w:rsidR="7D2846F7" w:rsidRDefault="7D2846F7" w:rsidP="7D2846F7">
            <w:pPr>
              <w:spacing w:line="276" w:lineRule="auto"/>
              <w:rPr>
                <w:rFonts w:ascii="Arial" w:eastAsia="Arial" w:hAnsi="Arial" w:cs="Arial"/>
                <w:color w:val="000000" w:themeColor="text1"/>
              </w:rPr>
            </w:pPr>
            <w:r w:rsidRPr="7D2846F7">
              <w:rPr>
                <w:rFonts w:ascii="Arial" w:eastAsia="Arial" w:hAnsi="Arial" w:cs="Arial"/>
                <w:b/>
                <w:bCs/>
                <w:color w:val="000000" w:themeColor="text1"/>
              </w:rPr>
              <w:t>Strategy 2.3: Cool Roof Ordinance</w:t>
            </w:r>
          </w:p>
        </w:tc>
        <w:tc>
          <w:tcPr>
            <w:tcW w:w="27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26013A03" w14:textId="09798EF6"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1-3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3996CE7B" w14:textId="165E3230"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City Council</w:t>
            </w:r>
          </w:p>
          <w:p w14:paraId="69CCB990" w14:textId="5A6A086A"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Implementation Partners</w:t>
            </w:r>
          </w:p>
          <w:p w14:paraId="7635A73F" w14:textId="43225CF1" w:rsidR="7D2846F7" w:rsidRDefault="7D2846F7" w:rsidP="7D2846F7">
            <w:pPr>
              <w:pStyle w:val="ListParagraph"/>
              <w:numPr>
                <w:ilvl w:val="0"/>
                <w:numId w:val="10"/>
              </w:numPr>
              <w:spacing w:line="276" w:lineRule="auto"/>
              <w:rPr>
                <w:rFonts w:ascii="Arial" w:eastAsia="Arial" w:hAnsi="Arial" w:cs="Arial"/>
                <w:color w:val="000000" w:themeColor="text1"/>
              </w:rPr>
            </w:pPr>
            <w:r w:rsidRPr="7D2846F7">
              <w:rPr>
                <w:rFonts w:ascii="Arial" w:eastAsia="Arial" w:hAnsi="Arial" w:cs="Arial"/>
                <w:color w:val="000000" w:themeColor="text1"/>
              </w:rPr>
              <w:t>Local developers and roofing contractors</w:t>
            </w:r>
          </w:p>
        </w:tc>
      </w:tr>
      <w:tr w:rsidR="7D2846F7" w14:paraId="2A5DA3E8" w14:textId="77777777" w:rsidTr="7D2846F7">
        <w:trPr>
          <w:trHeight w:val="420"/>
        </w:trPr>
        <w:tc>
          <w:tcPr>
            <w:tcW w:w="32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1AE6BC62" w14:textId="60CF7699" w:rsidR="7D2846F7" w:rsidRDefault="7D2846F7" w:rsidP="7D2846F7">
            <w:pPr>
              <w:spacing w:line="276" w:lineRule="auto"/>
              <w:rPr>
                <w:rFonts w:ascii="Arial" w:eastAsia="Arial" w:hAnsi="Arial" w:cs="Arial"/>
                <w:color w:val="000000" w:themeColor="text1"/>
              </w:rPr>
            </w:pPr>
            <w:r w:rsidRPr="7D2846F7">
              <w:rPr>
                <w:rFonts w:ascii="Arial" w:eastAsia="Arial" w:hAnsi="Arial" w:cs="Arial"/>
                <w:b/>
                <w:bCs/>
                <w:color w:val="000000" w:themeColor="text1"/>
              </w:rPr>
              <w:lastRenderedPageBreak/>
              <w:t>Strategy 2.4: Cool Pavement</w:t>
            </w:r>
          </w:p>
        </w:tc>
        <w:tc>
          <w:tcPr>
            <w:tcW w:w="27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224DF9F7" w14:textId="07099C5D"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7-9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40C67557" w14:textId="73B6D799"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Public Works</w:t>
            </w:r>
          </w:p>
          <w:p w14:paraId="32A994A0" w14:textId="4748439E"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Implementation Partners</w:t>
            </w:r>
          </w:p>
          <w:p w14:paraId="34EB41F0" w14:textId="72C72615" w:rsidR="7D2846F7" w:rsidRDefault="7D2846F7" w:rsidP="7D2846F7">
            <w:pPr>
              <w:pStyle w:val="ListParagraph"/>
              <w:numPr>
                <w:ilvl w:val="0"/>
                <w:numId w:val="9"/>
              </w:numPr>
              <w:spacing w:line="276" w:lineRule="auto"/>
              <w:rPr>
                <w:rFonts w:ascii="Arial" w:eastAsia="Arial" w:hAnsi="Arial" w:cs="Arial"/>
                <w:color w:val="000000" w:themeColor="text1"/>
              </w:rPr>
            </w:pPr>
            <w:r w:rsidRPr="7D2846F7">
              <w:rPr>
                <w:rFonts w:ascii="Arial" w:eastAsia="Arial" w:hAnsi="Arial" w:cs="Arial"/>
                <w:color w:val="000000" w:themeColor="text1"/>
              </w:rPr>
              <w:t>Caltrans</w:t>
            </w:r>
          </w:p>
          <w:p w14:paraId="7DBCEF70" w14:textId="19FC57AC" w:rsidR="7D2846F7" w:rsidRDefault="7D2846F7" w:rsidP="7D2846F7">
            <w:pPr>
              <w:pStyle w:val="ListParagraph"/>
              <w:numPr>
                <w:ilvl w:val="0"/>
                <w:numId w:val="8"/>
              </w:numPr>
              <w:spacing w:line="276" w:lineRule="auto"/>
              <w:rPr>
                <w:rFonts w:ascii="Arial" w:eastAsia="Arial" w:hAnsi="Arial" w:cs="Arial"/>
                <w:color w:val="000000" w:themeColor="text1"/>
              </w:rPr>
            </w:pPr>
            <w:r w:rsidRPr="7D2846F7">
              <w:rPr>
                <w:rFonts w:ascii="Arial" w:eastAsia="Arial" w:hAnsi="Arial" w:cs="Arial"/>
                <w:color w:val="000000" w:themeColor="text1"/>
              </w:rPr>
              <w:t>Fresno COG</w:t>
            </w:r>
          </w:p>
        </w:tc>
      </w:tr>
      <w:tr w:rsidR="7D2846F7" w14:paraId="14774D5A" w14:textId="77777777" w:rsidTr="7D2846F7">
        <w:trPr>
          <w:trHeight w:val="420"/>
        </w:trPr>
        <w:tc>
          <w:tcPr>
            <w:tcW w:w="32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6305FCAD" w14:textId="1FBFE91A" w:rsidR="7D2846F7" w:rsidRDefault="7D2846F7" w:rsidP="7D2846F7">
            <w:pPr>
              <w:spacing w:line="276" w:lineRule="auto"/>
              <w:rPr>
                <w:rFonts w:ascii="Arial" w:eastAsia="Arial" w:hAnsi="Arial" w:cs="Arial"/>
                <w:color w:val="000000" w:themeColor="text1"/>
              </w:rPr>
            </w:pPr>
            <w:r w:rsidRPr="7D2846F7">
              <w:rPr>
                <w:rFonts w:ascii="Arial" w:eastAsia="Arial" w:hAnsi="Arial" w:cs="Arial"/>
                <w:b/>
                <w:bCs/>
                <w:color w:val="000000" w:themeColor="text1"/>
              </w:rPr>
              <w:t>Strategy 3.1: Center Median Drainage Along Lassen Ave</w:t>
            </w:r>
          </w:p>
        </w:tc>
        <w:tc>
          <w:tcPr>
            <w:tcW w:w="27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53A5716B" w14:textId="5DC72A88"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1-3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7DE4397C" w14:textId="38299A0E"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Public Works</w:t>
            </w:r>
          </w:p>
          <w:p w14:paraId="765FCD72" w14:textId="6D6EFB97"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Implementation Partners</w:t>
            </w:r>
          </w:p>
          <w:p w14:paraId="0FBB2EC3" w14:textId="5343DC34" w:rsidR="7D2846F7" w:rsidRDefault="7D2846F7" w:rsidP="7D2846F7">
            <w:pPr>
              <w:pStyle w:val="ListParagraph"/>
              <w:numPr>
                <w:ilvl w:val="0"/>
                <w:numId w:val="12"/>
              </w:numPr>
              <w:spacing w:line="276" w:lineRule="auto"/>
              <w:rPr>
                <w:rFonts w:ascii="Arial" w:eastAsia="Arial" w:hAnsi="Arial" w:cs="Arial"/>
                <w:color w:val="000000" w:themeColor="text1"/>
              </w:rPr>
            </w:pPr>
            <w:proofErr w:type="gramStart"/>
            <w:r w:rsidRPr="7D2846F7">
              <w:rPr>
                <w:rFonts w:ascii="Arial" w:eastAsia="Arial" w:hAnsi="Arial" w:cs="Arial"/>
                <w:color w:val="000000" w:themeColor="text1"/>
              </w:rPr>
              <w:t>Tree</w:t>
            </w:r>
            <w:proofErr w:type="gramEnd"/>
            <w:r w:rsidRPr="7D2846F7">
              <w:rPr>
                <w:rFonts w:ascii="Arial" w:eastAsia="Arial" w:hAnsi="Arial" w:cs="Arial"/>
                <w:color w:val="000000" w:themeColor="text1"/>
              </w:rPr>
              <w:t xml:space="preserve"> People</w:t>
            </w:r>
          </w:p>
          <w:p w14:paraId="62A32660" w14:textId="70A4DE88" w:rsidR="7D2846F7" w:rsidRDefault="7D2846F7" w:rsidP="7D2846F7">
            <w:pPr>
              <w:pStyle w:val="ListParagraph"/>
              <w:numPr>
                <w:ilvl w:val="0"/>
                <w:numId w:val="12"/>
              </w:numPr>
              <w:spacing w:line="276" w:lineRule="auto"/>
              <w:rPr>
                <w:rFonts w:ascii="Arial" w:eastAsia="Arial" w:hAnsi="Arial" w:cs="Arial"/>
                <w:color w:val="000000" w:themeColor="text1"/>
              </w:rPr>
            </w:pPr>
            <w:r w:rsidRPr="7D2846F7">
              <w:rPr>
                <w:rFonts w:ascii="Arial" w:eastAsia="Arial" w:hAnsi="Arial" w:cs="Arial"/>
                <w:color w:val="000000" w:themeColor="text1"/>
              </w:rPr>
              <w:t>Caltrans</w:t>
            </w:r>
          </w:p>
        </w:tc>
      </w:tr>
      <w:tr w:rsidR="7D2846F7" w14:paraId="01F2E231" w14:textId="77777777" w:rsidTr="7D2846F7">
        <w:trPr>
          <w:trHeight w:val="420"/>
        </w:trPr>
        <w:tc>
          <w:tcPr>
            <w:tcW w:w="32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7F1A967D" w14:textId="45CFBE93" w:rsidR="7D2846F7" w:rsidRDefault="7D2846F7" w:rsidP="7D2846F7">
            <w:pPr>
              <w:spacing w:line="276" w:lineRule="auto"/>
              <w:rPr>
                <w:rFonts w:ascii="Arial" w:eastAsia="Arial" w:hAnsi="Arial" w:cs="Arial"/>
                <w:color w:val="000000" w:themeColor="text1"/>
              </w:rPr>
            </w:pPr>
            <w:r w:rsidRPr="7D2846F7">
              <w:rPr>
                <w:rFonts w:ascii="Arial" w:eastAsia="Arial" w:hAnsi="Arial" w:cs="Arial"/>
                <w:b/>
                <w:bCs/>
                <w:color w:val="000000" w:themeColor="text1"/>
              </w:rPr>
              <w:t>Strategy 3.2: Permeable Pavement/Pavers</w:t>
            </w:r>
          </w:p>
        </w:tc>
        <w:tc>
          <w:tcPr>
            <w:tcW w:w="27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115D873D" w14:textId="49AF9FF3"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4-6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674AA5D6" w14:textId="5D2C0F2C"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Public Works</w:t>
            </w:r>
          </w:p>
        </w:tc>
      </w:tr>
      <w:tr w:rsidR="7D2846F7" w14:paraId="6C905401" w14:textId="77777777" w:rsidTr="7D2846F7">
        <w:trPr>
          <w:trHeight w:val="420"/>
        </w:trPr>
        <w:tc>
          <w:tcPr>
            <w:tcW w:w="32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1A15F79E" w14:textId="30AD61CE" w:rsidR="7D2846F7" w:rsidRDefault="7D2846F7" w:rsidP="7D2846F7">
            <w:pPr>
              <w:spacing w:line="276" w:lineRule="auto"/>
              <w:rPr>
                <w:rFonts w:ascii="Arial" w:eastAsia="Arial" w:hAnsi="Arial" w:cs="Arial"/>
                <w:color w:val="000000" w:themeColor="text1"/>
              </w:rPr>
            </w:pPr>
            <w:r w:rsidRPr="7D2846F7">
              <w:rPr>
                <w:rFonts w:ascii="Arial" w:eastAsia="Arial" w:hAnsi="Arial" w:cs="Arial"/>
                <w:b/>
                <w:bCs/>
                <w:color w:val="000000" w:themeColor="text1"/>
              </w:rPr>
              <w:t xml:space="preserve">Strategy 3.3: Low-Cost Flood Sensors  </w:t>
            </w:r>
          </w:p>
        </w:tc>
        <w:tc>
          <w:tcPr>
            <w:tcW w:w="27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216EF0C6" w14:textId="487CF10E"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7-9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4A604B5A" w14:textId="0D99C616"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Public Works</w:t>
            </w:r>
          </w:p>
          <w:p w14:paraId="46FB6320" w14:textId="601CCBA3"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Implementation Partners</w:t>
            </w:r>
          </w:p>
          <w:p w14:paraId="1A48612D" w14:textId="0F06D71D" w:rsidR="7D2846F7" w:rsidRDefault="7D2846F7" w:rsidP="7D2846F7">
            <w:pPr>
              <w:pStyle w:val="ListParagraph"/>
              <w:numPr>
                <w:ilvl w:val="0"/>
                <w:numId w:val="6"/>
              </w:numPr>
              <w:spacing w:line="276" w:lineRule="auto"/>
              <w:rPr>
                <w:rFonts w:ascii="Arial" w:eastAsia="Arial" w:hAnsi="Arial" w:cs="Arial"/>
                <w:color w:val="000000" w:themeColor="text1"/>
              </w:rPr>
            </w:pPr>
            <w:r w:rsidRPr="7D2846F7">
              <w:rPr>
                <w:rFonts w:ascii="Arial" w:eastAsia="Arial" w:hAnsi="Arial" w:cs="Arial"/>
                <w:color w:val="000000" w:themeColor="text1"/>
              </w:rPr>
              <w:t>Caltrans</w:t>
            </w:r>
          </w:p>
          <w:p w14:paraId="1A47AF4C" w14:textId="4D6A5F25" w:rsidR="7D2846F7" w:rsidRDefault="7D2846F7" w:rsidP="7D2846F7">
            <w:pPr>
              <w:pStyle w:val="ListParagraph"/>
              <w:numPr>
                <w:ilvl w:val="0"/>
                <w:numId w:val="6"/>
              </w:numPr>
              <w:spacing w:line="276" w:lineRule="auto"/>
              <w:rPr>
                <w:rFonts w:ascii="Arial" w:eastAsia="Arial" w:hAnsi="Arial" w:cs="Arial"/>
                <w:color w:val="000000" w:themeColor="text1"/>
              </w:rPr>
            </w:pPr>
            <w:r w:rsidRPr="7D2846F7">
              <w:rPr>
                <w:rFonts w:ascii="Arial" w:eastAsia="Arial" w:hAnsi="Arial" w:cs="Arial"/>
                <w:color w:val="000000" w:themeColor="text1"/>
              </w:rPr>
              <w:t>California Department of Water Resources</w:t>
            </w:r>
          </w:p>
        </w:tc>
      </w:tr>
      <w:tr w:rsidR="7D2846F7" w14:paraId="05F86C47" w14:textId="77777777" w:rsidTr="7D2846F7">
        <w:trPr>
          <w:trHeight w:val="420"/>
        </w:trPr>
        <w:tc>
          <w:tcPr>
            <w:tcW w:w="32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389F8CE0" w14:textId="592B0470" w:rsidR="7D2846F7" w:rsidRDefault="7D2846F7" w:rsidP="7D2846F7">
            <w:pPr>
              <w:spacing w:line="276" w:lineRule="auto"/>
              <w:rPr>
                <w:rFonts w:ascii="Arial" w:eastAsia="Arial" w:hAnsi="Arial" w:cs="Arial"/>
                <w:color w:val="000000" w:themeColor="text1"/>
              </w:rPr>
            </w:pPr>
            <w:r w:rsidRPr="7D2846F7">
              <w:rPr>
                <w:rFonts w:ascii="Arial" w:eastAsia="Arial" w:hAnsi="Arial" w:cs="Arial"/>
                <w:b/>
                <w:bCs/>
                <w:color w:val="000000" w:themeColor="text1"/>
              </w:rPr>
              <w:t>Strategy 4.1: Bioretention Basin</w:t>
            </w:r>
          </w:p>
        </w:tc>
        <w:tc>
          <w:tcPr>
            <w:tcW w:w="27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2D4F0B9E" w14:textId="0564D8CA"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7-9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6A25A2C6" w14:textId="0CC8C608"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Public Works</w:t>
            </w:r>
          </w:p>
          <w:p w14:paraId="67621982" w14:textId="67E97F2E"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Implementation Partners</w:t>
            </w:r>
          </w:p>
          <w:p w14:paraId="1D2DE38A" w14:textId="538F4E3D" w:rsidR="7D2846F7" w:rsidRDefault="7D2846F7" w:rsidP="7D2846F7">
            <w:pPr>
              <w:pStyle w:val="ListParagraph"/>
              <w:numPr>
                <w:ilvl w:val="0"/>
                <w:numId w:val="5"/>
              </w:numPr>
              <w:spacing w:line="276" w:lineRule="auto"/>
              <w:rPr>
                <w:rFonts w:ascii="Arial" w:eastAsia="Arial" w:hAnsi="Arial" w:cs="Arial"/>
                <w:color w:val="000000" w:themeColor="text1"/>
              </w:rPr>
            </w:pPr>
            <w:r w:rsidRPr="7D2846F7">
              <w:rPr>
                <w:rFonts w:ascii="Arial" w:eastAsia="Arial" w:hAnsi="Arial" w:cs="Arial"/>
                <w:color w:val="000000" w:themeColor="text1"/>
              </w:rPr>
              <w:t>California Department of Water Resources</w:t>
            </w:r>
          </w:p>
          <w:p w14:paraId="6E59EB9A" w14:textId="7A110BA8" w:rsidR="7D2846F7" w:rsidRDefault="7D2846F7" w:rsidP="7D2846F7">
            <w:pPr>
              <w:pStyle w:val="ListParagraph"/>
              <w:numPr>
                <w:ilvl w:val="0"/>
                <w:numId w:val="5"/>
              </w:numPr>
              <w:spacing w:line="276" w:lineRule="auto"/>
              <w:rPr>
                <w:rFonts w:ascii="Arial" w:eastAsia="Arial" w:hAnsi="Arial" w:cs="Arial"/>
                <w:color w:val="000000" w:themeColor="text1"/>
              </w:rPr>
            </w:pPr>
            <w:r w:rsidRPr="7D2846F7">
              <w:rPr>
                <w:rFonts w:ascii="Arial" w:eastAsia="Arial" w:hAnsi="Arial" w:cs="Arial"/>
                <w:color w:val="000000" w:themeColor="text1"/>
              </w:rPr>
              <w:t>Local landscaping companies</w:t>
            </w:r>
          </w:p>
        </w:tc>
      </w:tr>
      <w:tr w:rsidR="7D2846F7" w14:paraId="21C52727" w14:textId="77777777" w:rsidTr="7D2846F7">
        <w:trPr>
          <w:trHeight w:val="420"/>
        </w:trPr>
        <w:tc>
          <w:tcPr>
            <w:tcW w:w="32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2EEC2134" w14:textId="49414C8F" w:rsidR="7D2846F7" w:rsidRDefault="7D2846F7" w:rsidP="7D2846F7">
            <w:pPr>
              <w:spacing w:line="276" w:lineRule="auto"/>
              <w:rPr>
                <w:rFonts w:ascii="Arial" w:eastAsia="Arial" w:hAnsi="Arial" w:cs="Arial"/>
                <w:color w:val="000000" w:themeColor="text1"/>
              </w:rPr>
            </w:pPr>
            <w:r w:rsidRPr="7D2846F7">
              <w:rPr>
                <w:rFonts w:ascii="Arial" w:eastAsia="Arial" w:hAnsi="Arial" w:cs="Arial"/>
                <w:b/>
                <w:bCs/>
                <w:color w:val="000000" w:themeColor="text1"/>
              </w:rPr>
              <w:t>Strategy 5.1: Non-Emergency City Vehicle Electrification</w:t>
            </w:r>
          </w:p>
        </w:tc>
        <w:tc>
          <w:tcPr>
            <w:tcW w:w="27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4A5EA108" w14:textId="4E708900"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10+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4104D9AC" w14:textId="69760955"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City Council, Public Works, Sanitation, and Park and Recreation</w:t>
            </w:r>
          </w:p>
          <w:p w14:paraId="1F16A5AE" w14:textId="52E32BC5"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Implementation Partners:</w:t>
            </w:r>
          </w:p>
          <w:p w14:paraId="5F2C7C32" w14:textId="34D4D919" w:rsidR="7D2846F7" w:rsidRDefault="7D2846F7" w:rsidP="7D2846F7">
            <w:pPr>
              <w:pStyle w:val="ListParagraph"/>
              <w:numPr>
                <w:ilvl w:val="0"/>
                <w:numId w:val="4"/>
              </w:numPr>
              <w:spacing w:line="276" w:lineRule="auto"/>
              <w:rPr>
                <w:rFonts w:ascii="Arial" w:eastAsia="Arial" w:hAnsi="Arial" w:cs="Arial"/>
                <w:color w:val="000000" w:themeColor="text1"/>
              </w:rPr>
            </w:pPr>
            <w:r w:rsidRPr="7D2846F7">
              <w:rPr>
                <w:rFonts w:ascii="Arial" w:eastAsia="Arial" w:hAnsi="Arial" w:cs="Arial"/>
                <w:color w:val="000000" w:themeColor="text1"/>
              </w:rPr>
              <w:t>Caltrans</w:t>
            </w:r>
          </w:p>
          <w:p w14:paraId="364B7693" w14:textId="0BF505A4" w:rsidR="7D2846F7" w:rsidRDefault="7D2846F7" w:rsidP="7D2846F7">
            <w:pPr>
              <w:pStyle w:val="ListParagraph"/>
              <w:numPr>
                <w:ilvl w:val="0"/>
                <w:numId w:val="4"/>
              </w:numPr>
              <w:spacing w:line="276" w:lineRule="auto"/>
              <w:rPr>
                <w:rFonts w:ascii="Arial" w:eastAsia="Arial" w:hAnsi="Arial" w:cs="Arial"/>
                <w:color w:val="000000" w:themeColor="text1"/>
              </w:rPr>
            </w:pPr>
            <w:r w:rsidRPr="7D2846F7">
              <w:rPr>
                <w:rFonts w:ascii="Arial" w:eastAsia="Arial" w:hAnsi="Arial" w:cs="Arial"/>
                <w:color w:val="000000" w:themeColor="text1"/>
              </w:rPr>
              <w:t>PG&amp;E</w:t>
            </w:r>
          </w:p>
        </w:tc>
      </w:tr>
      <w:tr w:rsidR="7D2846F7" w14:paraId="4DA63264" w14:textId="77777777" w:rsidTr="7D2846F7">
        <w:trPr>
          <w:trHeight w:val="420"/>
        </w:trPr>
        <w:tc>
          <w:tcPr>
            <w:tcW w:w="32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6FD5F9E6" w14:textId="3B25FB61" w:rsidR="7D2846F7" w:rsidRDefault="7D2846F7" w:rsidP="7D2846F7">
            <w:pPr>
              <w:spacing w:line="276" w:lineRule="auto"/>
              <w:rPr>
                <w:rFonts w:ascii="Arial" w:eastAsia="Arial" w:hAnsi="Arial" w:cs="Arial"/>
                <w:color w:val="000000" w:themeColor="text1"/>
              </w:rPr>
            </w:pPr>
            <w:r w:rsidRPr="7D2846F7">
              <w:rPr>
                <w:rFonts w:ascii="Arial" w:eastAsia="Arial" w:hAnsi="Arial" w:cs="Arial"/>
                <w:b/>
                <w:bCs/>
                <w:color w:val="000000" w:themeColor="text1"/>
              </w:rPr>
              <w:t>Strategy 5.2: Clean Off-Road Equipment</w:t>
            </w:r>
          </w:p>
        </w:tc>
        <w:tc>
          <w:tcPr>
            <w:tcW w:w="27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015BDEA8" w14:textId="14D026B6"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7-9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2E9FB43E" w14:textId="1DD80C1D"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City Administration</w:t>
            </w:r>
          </w:p>
          <w:p w14:paraId="7592A19C" w14:textId="088893DF"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Implementation Partners</w:t>
            </w:r>
          </w:p>
          <w:p w14:paraId="56408AA3" w14:textId="2DAA4425" w:rsidR="7D2846F7" w:rsidRDefault="7D2846F7" w:rsidP="7D2846F7">
            <w:pPr>
              <w:pStyle w:val="ListParagraph"/>
              <w:numPr>
                <w:ilvl w:val="0"/>
                <w:numId w:val="3"/>
              </w:numPr>
              <w:spacing w:line="276" w:lineRule="auto"/>
              <w:rPr>
                <w:rFonts w:ascii="Arial" w:eastAsia="Arial" w:hAnsi="Arial" w:cs="Arial"/>
                <w:color w:val="000000" w:themeColor="text1"/>
              </w:rPr>
            </w:pPr>
            <w:r w:rsidRPr="7D2846F7">
              <w:rPr>
                <w:rFonts w:ascii="Arial" w:eastAsia="Arial" w:hAnsi="Arial" w:cs="Arial"/>
                <w:color w:val="000000" w:themeColor="text1"/>
              </w:rPr>
              <w:t>California Farmworker Foundation</w:t>
            </w:r>
          </w:p>
          <w:p w14:paraId="4DF0BA9C" w14:textId="39251B8F" w:rsidR="7D2846F7" w:rsidRDefault="7D2846F7" w:rsidP="7D2846F7">
            <w:pPr>
              <w:pStyle w:val="ListParagraph"/>
              <w:numPr>
                <w:ilvl w:val="0"/>
                <w:numId w:val="3"/>
              </w:numPr>
              <w:spacing w:line="276" w:lineRule="auto"/>
              <w:rPr>
                <w:rFonts w:ascii="Arial" w:eastAsia="Arial" w:hAnsi="Arial" w:cs="Arial"/>
                <w:color w:val="000000" w:themeColor="text1"/>
              </w:rPr>
            </w:pPr>
            <w:r w:rsidRPr="7D2846F7">
              <w:rPr>
                <w:rFonts w:ascii="Arial" w:eastAsia="Arial" w:hAnsi="Arial" w:cs="Arial"/>
                <w:color w:val="000000" w:themeColor="text1"/>
              </w:rPr>
              <w:t>SEEN</w:t>
            </w:r>
          </w:p>
        </w:tc>
      </w:tr>
      <w:tr w:rsidR="7D2846F7" w14:paraId="2B10FFFB" w14:textId="77777777" w:rsidTr="7D2846F7">
        <w:trPr>
          <w:trHeight w:val="420"/>
        </w:trPr>
        <w:tc>
          <w:tcPr>
            <w:tcW w:w="32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14BC650F" w14:textId="1F203859" w:rsidR="7D2846F7" w:rsidRDefault="7D2846F7" w:rsidP="7D2846F7">
            <w:pPr>
              <w:spacing w:line="276" w:lineRule="auto"/>
              <w:rPr>
                <w:rFonts w:ascii="Arial" w:eastAsia="Arial" w:hAnsi="Arial" w:cs="Arial"/>
                <w:color w:val="000000" w:themeColor="text1"/>
              </w:rPr>
            </w:pPr>
            <w:r w:rsidRPr="7D2846F7">
              <w:rPr>
                <w:rFonts w:ascii="Arial" w:eastAsia="Arial" w:hAnsi="Arial" w:cs="Arial"/>
                <w:b/>
                <w:bCs/>
                <w:color w:val="000000" w:themeColor="text1"/>
              </w:rPr>
              <w:t>Strategy 5.3: Distributed Energy Storage Systems (DESS) for EV Charging</w:t>
            </w:r>
          </w:p>
        </w:tc>
        <w:tc>
          <w:tcPr>
            <w:tcW w:w="27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08F3B89C" w14:textId="2F613176"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7-9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6D2FF00C" w14:textId="4DC18363"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City Administration</w:t>
            </w:r>
          </w:p>
          <w:p w14:paraId="537A2CDB" w14:textId="108C23E5"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Implementation Partners:</w:t>
            </w:r>
          </w:p>
          <w:p w14:paraId="5DCAC331" w14:textId="464A66F4" w:rsidR="7D2846F7" w:rsidRDefault="7D2846F7" w:rsidP="7D2846F7">
            <w:pPr>
              <w:pStyle w:val="ListParagraph"/>
              <w:numPr>
                <w:ilvl w:val="0"/>
                <w:numId w:val="2"/>
              </w:numPr>
              <w:spacing w:line="276" w:lineRule="auto"/>
              <w:rPr>
                <w:rFonts w:ascii="Arial" w:eastAsia="Arial" w:hAnsi="Arial" w:cs="Arial"/>
                <w:color w:val="000000" w:themeColor="text1"/>
              </w:rPr>
            </w:pPr>
            <w:r w:rsidRPr="7D2846F7">
              <w:rPr>
                <w:rFonts w:ascii="Arial" w:eastAsia="Arial" w:hAnsi="Arial" w:cs="Arial"/>
                <w:color w:val="000000" w:themeColor="text1"/>
              </w:rPr>
              <w:t>California Energy Commission</w:t>
            </w:r>
          </w:p>
          <w:p w14:paraId="136B8161" w14:textId="23C07D0B" w:rsidR="7D2846F7" w:rsidRDefault="7D2846F7" w:rsidP="7D2846F7">
            <w:pPr>
              <w:pStyle w:val="ListParagraph"/>
              <w:numPr>
                <w:ilvl w:val="0"/>
                <w:numId w:val="2"/>
              </w:numPr>
              <w:spacing w:line="276" w:lineRule="auto"/>
              <w:rPr>
                <w:rFonts w:ascii="Arial" w:eastAsia="Arial" w:hAnsi="Arial" w:cs="Arial"/>
                <w:color w:val="000000" w:themeColor="text1"/>
              </w:rPr>
            </w:pPr>
            <w:r w:rsidRPr="7D2846F7">
              <w:rPr>
                <w:rFonts w:ascii="Arial" w:eastAsia="Arial" w:hAnsi="Arial" w:cs="Arial"/>
                <w:color w:val="000000" w:themeColor="text1"/>
              </w:rPr>
              <w:t>Local contractors</w:t>
            </w:r>
          </w:p>
        </w:tc>
      </w:tr>
      <w:tr w:rsidR="7D2846F7" w14:paraId="302304A8" w14:textId="77777777" w:rsidTr="7D2846F7">
        <w:trPr>
          <w:trHeight w:val="420"/>
        </w:trPr>
        <w:tc>
          <w:tcPr>
            <w:tcW w:w="32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5CCDA2F0" w14:textId="15FE0A3C" w:rsidR="7D2846F7" w:rsidRDefault="7D2846F7" w:rsidP="7D2846F7">
            <w:pPr>
              <w:spacing w:line="276" w:lineRule="auto"/>
              <w:rPr>
                <w:rFonts w:ascii="Arial" w:eastAsia="Arial" w:hAnsi="Arial" w:cs="Arial"/>
                <w:color w:val="000000" w:themeColor="text1"/>
              </w:rPr>
            </w:pPr>
            <w:r w:rsidRPr="7D2846F7">
              <w:rPr>
                <w:rFonts w:ascii="Arial" w:eastAsia="Arial" w:hAnsi="Arial" w:cs="Arial"/>
                <w:b/>
                <w:bCs/>
                <w:color w:val="000000" w:themeColor="text1"/>
              </w:rPr>
              <w:lastRenderedPageBreak/>
              <w:t>Strategy 5.4: Classroom Air Purification Ordinance</w:t>
            </w:r>
          </w:p>
        </w:tc>
        <w:tc>
          <w:tcPr>
            <w:tcW w:w="27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62BDDE88" w14:textId="4E98AD6C"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4-6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4E1332E3" w14:textId="3907B71D"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City Council</w:t>
            </w:r>
          </w:p>
          <w:p w14:paraId="04232105" w14:textId="73D48D4A"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Implementation Partners</w:t>
            </w:r>
          </w:p>
          <w:p w14:paraId="6DF58458" w14:textId="5901DAD5" w:rsidR="7D2846F7" w:rsidRDefault="7D2846F7" w:rsidP="7D2846F7">
            <w:pPr>
              <w:pStyle w:val="ListParagraph"/>
              <w:numPr>
                <w:ilvl w:val="0"/>
                <w:numId w:val="1"/>
              </w:numPr>
              <w:spacing w:line="276" w:lineRule="auto"/>
              <w:rPr>
                <w:rFonts w:ascii="Arial" w:eastAsia="Arial" w:hAnsi="Arial" w:cs="Arial"/>
                <w:color w:val="000000" w:themeColor="text1"/>
              </w:rPr>
            </w:pPr>
            <w:r w:rsidRPr="7D2846F7">
              <w:rPr>
                <w:rFonts w:ascii="Arial" w:eastAsia="Arial" w:hAnsi="Arial" w:cs="Arial"/>
                <w:color w:val="000000" w:themeColor="text1"/>
              </w:rPr>
              <w:t>Coalinga-Huron Unified School District</w:t>
            </w:r>
          </w:p>
          <w:p w14:paraId="04D0E5E9" w14:textId="24E63C1F" w:rsidR="7D2846F7" w:rsidRDefault="7D2846F7" w:rsidP="7D2846F7">
            <w:pPr>
              <w:pStyle w:val="ListParagraph"/>
              <w:numPr>
                <w:ilvl w:val="0"/>
                <w:numId w:val="1"/>
              </w:numPr>
              <w:spacing w:line="276" w:lineRule="auto"/>
              <w:rPr>
                <w:rFonts w:ascii="Arial" w:eastAsia="Arial" w:hAnsi="Arial" w:cs="Arial"/>
                <w:color w:val="000000" w:themeColor="text1"/>
              </w:rPr>
            </w:pPr>
            <w:r w:rsidRPr="7D2846F7">
              <w:rPr>
                <w:rFonts w:ascii="Arial" w:eastAsia="Arial" w:hAnsi="Arial" w:cs="Arial"/>
                <w:color w:val="000000" w:themeColor="text1"/>
              </w:rPr>
              <w:t>SEEN</w:t>
            </w:r>
          </w:p>
        </w:tc>
      </w:tr>
      <w:tr w:rsidR="7D2846F7" w14:paraId="5976CC97" w14:textId="77777777" w:rsidTr="7D2846F7">
        <w:trPr>
          <w:trHeight w:val="420"/>
        </w:trPr>
        <w:tc>
          <w:tcPr>
            <w:tcW w:w="32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5969BB2F" w14:textId="2660358D" w:rsidR="7D2846F7" w:rsidRDefault="7D2846F7" w:rsidP="7D2846F7">
            <w:pPr>
              <w:spacing w:line="276" w:lineRule="auto"/>
              <w:rPr>
                <w:rFonts w:ascii="Arial" w:eastAsia="Arial" w:hAnsi="Arial" w:cs="Arial"/>
                <w:color w:val="000000" w:themeColor="text1"/>
              </w:rPr>
            </w:pPr>
            <w:r w:rsidRPr="7D2846F7">
              <w:rPr>
                <w:rFonts w:ascii="Arial" w:eastAsia="Arial" w:hAnsi="Arial" w:cs="Arial"/>
                <w:b/>
                <w:bCs/>
                <w:color w:val="000000" w:themeColor="text1"/>
              </w:rPr>
              <w:t>Strategy 5.5: Clean Air Center</w:t>
            </w:r>
          </w:p>
        </w:tc>
        <w:tc>
          <w:tcPr>
            <w:tcW w:w="27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639603AC" w14:textId="1FECA773"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1-3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0E152F00" w14:textId="127FB84C" w:rsidR="7D2846F7" w:rsidRDefault="7D2846F7" w:rsidP="7D2846F7">
            <w:pPr>
              <w:spacing w:line="276" w:lineRule="auto"/>
              <w:rPr>
                <w:rFonts w:ascii="Arial" w:eastAsia="Arial" w:hAnsi="Arial" w:cs="Arial"/>
                <w:color w:val="000000" w:themeColor="text1"/>
              </w:rPr>
            </w:pPr>
            <w:r w:rsidRPr="7D2846F7">
              <w:rPr>
                <w:rFonts w:ascii="Arial" w:eastAsia="Arial" w:hAnsi="Arial" w:cs="Arial"/>
                <w:color w:val="000000" w:themeColor="text1"/>
              </w:rPr>
              <w:t>City Administration, John Palacios Community Center Staff</w:t>
            </w:r>
          </w:p>
        </w:tc>
      </w:tr>
    </w:tbl>
    <w:p w14:paraId="684EC689" w14:textId="0E313E31" w:rsidR="005D490A" w:rsidRDefault="6E3C6B6B" w:rsidP="7D2846F7">
      <w:pPr>
        <w:spacing w:before="240" w:line="276" w:lineRule="auto"/>
        <w:rPr>
          <w:rFonts w:ascii="Arial" w:eastAsia="Arial" w:hAnsi="Arial" w:cs="Arial"/>
          <w:color w:val="000000" w:themeColor="text1"/>
        </w:rPr>
      </w:pPr>
      <w:r w:rsidRPr="7D2846F7">
        <w:rPr>
          <w:rFonts w:ascii="Arial" w:eastAsia="Arial" w:hAnsi="Arial" w:cs="Arial"/>
          <w:color w:val="000000" w:themeColor="text1"/>
        </w:rPr>
        <w:t>This plan also outlines various relevant public and private grant opportunities for Huron to explore as it seeks to adapt to the impacts of climate change. Huron can seek out local, state, and federal funding, as well as philanthropic grant opportunities. Combining funds from various sources can be a valuable strategy for small communities seeking to take on larger-scale projects.</w:t>
      </w:r>
    </w:p>
    <w:p w14:paraId="4246C470" w14:textId="5BF3A673" w:rsidR="005D490A" w:rsidRDefault="6E3C6B6B" w:rsidP="7D2846F7">
      <w:pPr>
        <w:spacing w:before="240" w:line="276" w:lineRule="auto"/>
        <w:rPr>
          <w:rFonts w:ascii="Arial" w:eastAsia="Arial" w:hAnsi="Arial" w:cs="Arial"/>
          <w:color w:val="000000" w:themeColor="text1"/>
        </w:rPr>
      </w:pPr>
      <w:r w:rsidRPr="7D2846F7">
        <w:rPr>
          <w:rFonts w:ascii="Arial" w:eastAsia="Arial" w:hAnsi="Arial" w:cs="Arial"/>
          <w:color w:val="000000" w:themeColor="text1"/>
        </w:rPr>
        <w:t xml:space="preserve">Throughout the implementation of this plan and beyond, it will be essential to continue maximizing accessibility for all residents, including youth, </w:t>
      </w:r>
      <w:proofErr w:type="gramStart"/>
      <w:r w:rsidRPr="7D2846F7">
        <w:rPr>
          <w:rFonts w:ascii="Arial" w:eastAsia="Arial" w:hAnsi="Arial" w:cs="Arial"/>
          <w:color w:val="000000" w:themeColor="text1"/>
        </w:rPr>
        <w:t>farmworkers</w:t>
      </w:r>
      <w:proofErr w:type="gramEnd"/>
      <w:r w:rsidRPr="7D2846F7">
        <w:rPr>
          <w:rFonts w:ascii="Arial" w:eastAsia="Arial" w:hAnsi="Arial" w:cs="Arial"/>
          <w:color w:val="000000" w:themeColor="text1"/>
        </w:rPr>
        <w:t>, elders, people experiencing homelessness, and low-income families. This includes prioritizing equity by ensuring that those most vulnerable to climate impacts are protected and meaningfully included in decision-making. Additionally, limited technological literacy within the Huron community will continue to require diverse and creative communication infrastructure.</w:t>
      </w:r>
    </w:p>
    <w:p w14:paraId="3C365D73" w14:textId="60CAACAB" w:rsidR="005D490A" w:rsidRDefault="6E3C6B6B" w:rsidP="7D2846F7">
      <w:pPr>
        <w:spacing w:before="240" w:line="276" w:lineRule="auto"/>
        <w:rPr>
          <w:rFonts w:ascii="Arial" w:eastAsia="Arial" w:hAnsi="Arial" w:cs="Arial"/>
          <w:color w:val="000000" w:themeColor="text1"/>
        </w:rPr>
      </w:pPr>
      <w:r w:rsidRPr="7D2846F7">
        <w:rPr>
          <w:rFonts w:ascii="Arial" w:eastAsia="Arial" w:hAnsi="Arial" w:cs="Arial"/>
          <w:color w:val="000000" w:themeColor="text1"/>
        </w:rPr>
        <w:t xml:space="preserve">The recommendations and implementation plan put forth in this document are a starting point for Huron, meant to grow and evolve as the City’s priorities and needs change over time. For all those who call Huron home, we hope this plan offers relevant, practical solutions that make the City a safer, healthier, and more sustainable place to live, both now and </w:t>
      </w:r>
      <w:proofErr w:type="gramStart"/>
      <w:r w:rsidRPr="7D2846F7">
        <w:rPr>
          <w:rFonts w:ascii="Arial" w:eastAsia="Arial" w:hAnsi="Arial" w:cs="Arial"/>
          <w:color w:val="000000" w:themeColor="text1"/>
        </w:rPr>
        <w:t>into</w:t>
      </w:r>
      <w:proofErr w:type="gramEnd"/>
      <w:r w:rsidRPr="7D2846F7">
        <w:rPr>
          <w:rFonts w:ascii="Arial" w:eastAsia="Arial" w:hAnsi="Arial" w:cs="Arial"/>
          <w:color w:val="000000" w:themeColor="text1"/>
        </w:rPr>
        <w:t xml:space="preserve"> the future.</w:t>
      </w:r>
    </w:p>
    <w:p w14:paraId="2C078E63" w14:textId="0CB4C498" w:rsidR="005D490A" w:rsidRDefault="005D490A"/>
    <w:sectPr w:rsidR="005D490A">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B26D" w14:textId="77777777" w:rsidR="000D33B4" w:rsidRDefault="000D33B4">
      <w:pPr>
        <w:spacing w:after="0" w:line="240" w:lineRule="auto"/>
      </w:pPr>
      <w:r>
        <w:separator/>
      </w:r>
    </w:p>
  </w:endnote>
  <w:endnote w:type="continuationSeparator" w:id="0">
    <w:p w14:paraId="692FEAD8" w14:textId="77777777" w:rsidR="000D33B4" w:rsidRDefault="000D3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5" w:type="dxa"/>
      <w:tblLook w:val="06A0" w:firstRow="1" w:lastRow="0" w:firstColumn="1" w:lastColumn="0" w:noHBand="1" w:noVBand="1"/>
    </w:tblPr>
    <w:tblGrid>
      <w:gridCol w:w="3120"/>
      <w:gridCol w:w="3120"/>
      <w:gridCol w:w="4395"/>
    </w:tblGrid>
    <w:tr w:rsidR="6B4162BD" w14:paraId="670E5A18" w14:textId="77777777" w:rsidTr="5F8A5AF7">
      <w:trPr>
        <w:trHeight w:val="300"/>
      </w:trPr>
      <w:tc>
        <w:tcPr>
          <w:tcW w:w="3120" w:type="dxa"/>
        </w:tcPr>
        <w:p w14:paraId="4EC8B956" w14:textId="3FFDDE50" w:rsidR="6B4162BD" w:rsidRDefault="6B4162BD" w:rsidP="6B4162BD">
          <w:pPr>
            <w:pStyle w:val="Header"/>
            <w:ind w:left="-115"/>
          </w:pPr>
        </w:p>
      </w:tc>
      <w:tc>
        <w:tcPr>
          <w:tcW w:w="3120" w:type="dxa"/>
        </w:tcPr>
        <w:p w14:paraId="10CC6B55" w14:textId="07E79FC4" w:rsidR="6B4162BD" w:rsidRDefault="6B4162BD" w:rsidP="6B4162BD">
          <w:pPr>
            <w:pStyle w:val="Header"/>
            <w:jc w:val="center"/>
          </w:pPr>
        </w:p>
      </w:tc>
      <w:tc>
        <w:tcPr>
          <w:tcW w:w="4395" w:type="dxa"/>
        </w:tcPr>
        <w:p w14:paraId="4C36227D" w14:textId="50304C14" w:rsidR="6B4162BD" w:rsidRDefault="6B4162BD" w:rsidP="6B4162BD">
          <w:pPr>
            <w:pStyle w:val="Header"/>
            <w:ind w:right="-115"/>
            <w:jc w:val="right"/>
          </w:pPr>
          <w:r>
            <w:fldChar w:fldCharType="begin"/>
          </w:r>
          <w:r>
            <w:instrText>PAGE</w:instrText>
          </w:r>
          <w:r>
            <w:fldChar w:fldCharType="separate"/>
          </w:r>
          <w:r w:rsidR="00D91EB9">
            <w:rPr>
              <w:noProof/>
            </w:rPr>
            <w:t>1</w:t>
          </w:r>
          <w:r>
            <w:fldChar w:fldCharType="end"/>
          </w:r>
        </w:p>
      </w:tc>
    </w:tr>
  </w:tbl>
  <w:p w14:paraId="5C60844A" w14:textId="31B1E760" w:rsidR="6B4162BD" w:rsidRDefault="6B4162BD" w:rsidP="6B416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9AD64" w14:textId="77777777" w:rsidR="000D33B4" w:rsidRDefault="000D33B4">
      <w:pPr>
        <w:spacing w:after="0" w:line="240" w:lineRule="auto"/>
      </w:pPr>
      <w:r>
        <w:separator/>
      </w:r>
    </w:p>
  </w:footnote>
  <w:footnote w:type="continuationSeparator" w:id="0">
    <w:p w14:paraId="00C7B302" w14:textId="77777777" w:rsidR="000D33B4" w:rsidRDefault="000D3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Look w:val="06A0" w:firstRow="1" w:lastRow="0" w:firstColumn="1" w:lastColumn="0" w:noHBand="1" w:noVBand="1"/>
    </w:tblPr>
    <w:tblGrid>
      <w:gridCol w:w="3120"/>
      <w:gridCol w:w="660"/>
      <w:gridCol w:w="6840"/>
    </w:tblGrid>
    <w:tr w:rsidR="6B4162BD" w14:paraId="237234DB" w14:textId="77777777" w:rsidTr="767141BC">
      <w:trPr>
        <w:trHeight w:val="300"/>
      </w:trPr>
      <w:tc>
        <w:tcPr>
          <w:tcW w:w="3120" w:type="dxa"/>
        </w:tcPr>
        <w:p w14:paraId="6D814A58" w14:textId="2BDFDFC3" w:rsidR="6B4162BD" w:rsidRDefault="6B4162BD" w:rsidP="6B4162BD">
          <w:pPr>
            <w:pStyle w:val="Header"/>
            <w:ind w:left="-115"/>
          </w:pPr>
        </w:p>
      </w:tc>
      <w:tc>
        <w:tcPr>
          <w:tcW w:w="660" w:type="dxa"/>
        </w:tcPr>
        <w:p w14:paraId="66E1AE25" w14:textId="54D3D9CD" w:rsidR="6B4162BD" w:rsidRDefault="6B4162BD" w:rsidP="6B4162BD">
          <w:pPr>
            <w:pStyle w:val="Header"/>
            <w:jc w:val="center"/>
          </w:pPr>
        </w:p>
      </w:tc>
      <w:tc>
        <w:tcPr>
          <w:tcW w:w="6840" w:type="dxa"/>
        </w:tcPr>
        <w:p w14:paraId="3047B53F" w14:textId="6C14C1AC" w:rsidR="6B4162BD" w:rsidRDefault="767141BC" w:rsidP="6B4162BD">
          <w:pPr>
            <w:pStyle w:val="Header"/>
            <w:ind w:right="-115"/>
            <w:jc w:val="right"/>
          </w:pPr>
          <w:r w:rsidRPr="767141BC">
            <w:rPr>
              <w:rFonts w:ascii="Arial" w:eastAsia="Arial" w:hAnsi="Arial" w:cs="Arial"/>
              <w:b/>
              <w:bCs/>
              <w:color w:val="110079"/>
              <w:sz w:val="21"/>
              <w:szCs w:val="21"/>
            </w:rPr>
            <w:t xml:space="preserve">City of Huron, CA </w:t>
          </w:r>
        </w:p>
        <w:p w14:paraId="037C281E" w14:textId="33F23074" w:rsidR="6B4162BD" w:rsidRDefault="767141BC" w:rsidP="6B4162BD">
          <w:pPr>
            <w:pStyle w:val="Header"/>
            <w:ind w:right="-115"/>
            <w:jc w:val="right"/>
          </w:pPr>
          <w:r w:rsidRPr="767141BC">
            <w:rPr>
              <w:rFonts w:ascii="Arial" w:eastAsia="Arial" w:hAnsi="Arial" w:cs="Arial"/>
              <w:b/>
              <w:bCs/>
              <w:color w:val="110079"/>
              <w:sz w:val="21"/>
              <w:szCs w:val="21"/>
            </w:rPr>
            <w:t>2026 Climate Vulnerability Assessment and Adaptation Plan</w:t>
          </w:r>
        </w:p>
      </w:tc>
    </w:tr>
  </w:tbl>
  <w:p w14:paraId="183DB264" w14:textId="51108C23" w:rsidR="6B4162BD" w:rsidRDefault="6B4162BD" w:rsidP="6B416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E501"/>
    <w:multiLevelType w:val="hybridMultilevel"/>
    <w:tmpl w:val="C18CA352"/>
    <w:lvl w:ilvl="0" w:tplc="FC64240A">
      <w:start w:val="1"/>
      <w:numFmt w:val="bullet"/>
      <w:lvlText w:val=""/>
      <w:lvlJc w:val="left"/>
      <w:pPr>
        <w:ind w:left="360" w:hanging="360"/>
      </w:pPr>
      <w:rPr>
        <w:rFonts w:ascii="Symbol" w:hAnsi="Symbol" w:hint="default"/>
      </w:rPr>
    </w:lvl>
    <w:lvl w:ilvl="1" w:tplc="1646F272">
      <w:start w:val="1"/>
      <w:numFmt w:val="bullet"/>
      <w:lvlText w:val="o"/>
      <w:lvlJc w:val="left"/>
      <w:pPr>
        <w:ind w:left="1440" w:hanging="360"/>
      </w:pPr>
      <w:rPr>
        <w:rFonts w:ascii="Courier New" w:hAnsi="Courier New" w:hint="default"/>
      </w:rPr>
    </w:lvl>
    <w:lvl w:ilvl="2" w:tplc="9B442180">
      <w:start w:val="1"/>
      <w:numFmt w:val="bullet"/>
      <w:lvlText w:val=""/>
      <w:lvlJc w:val="left"/>
      <w:pPr>
        <w:ind w:left="2160" w:hanging="360"/>
      </w:pPr>
      <w:rPr>
        <w:rFonts w:ascii="Wingdings" w:hAnsi="Wingdings" w:hint="default"/>
      </w:rPr>
    </w:lvl>
    <w:lvl w:ilvl="3" w:tplc="7AB8772E">
      <w:start w:val="1"/>
      <w:numFmt w:val="bullet"/>
      <w:lvlText w:val=""/>
      <w:lvlJc w:val="left"/>
      <w:pPr>
        <w:ind w:left="2880" w:hanging="360"/>
      </w:pPr>
      <w:rPr>
        <w:rFonts w:ascii="Symbol" w:hAnsi="Symbol" w:hint="default"/>
      </w:rPr>
    </w:lvl>
    <w:lvl w:ilvl="4" w:tplc="A94682C0">
      <w:start w:val="1"/>
      <w:numFmt w:val="bullet"/>
      <w:lvlText w:val="o"/>
      <w:lvlJc w:val="left"/>
      <w:pPr>
        <w:ind w:left="3600" w:hanging="360"/>
      </w:pPr>
      <w:rPr>
        <w:rFonts w:ascii="Courier New" w:hAnsi="Courier New" w:hint="default"/>
      </w:rPr>
    </w:lvl>
    <w:lvl w:ilvl="5" w:tplc="727C8ACC">
      <w:start w:val="1"/>
      <w:numFmt w:val="bullet"/>
      <w:lvlText w:val=""/>
      <w:lvlJc w:val="left"/>
      <w:pPr>
        <w:ind w:left="4320" w:hanging="360"/>
      </w:pPr>
      <w:rPr>
        <w:rFonts w:ascii="Wingdings" w:hAnsi="Wingdings" w:hint="default"/>
      </w:rPr>
    </w:lvl>
    <w:lvl w:ilvl="6" w:tplc="52A84DDC">
      <w:start w:val="1"/>
      <w:numFmt w:val="bullet"/>
      <w:lvlText w:val=""/>
      <w:lvlJc w:val="left"/>
      <w:pPr>
        <w:ind w:left="5040" w:hanging="360"/>
      </w:pPr>
      <w:rPr>
        <w:rFonts w:ascii="Symbol" w:hAnsi="Symbol" w:hint="default"/>
      </w:rPr>
    </w:lvl>
    <w:lvl w:ilvl="7" w:tplc="6D9EBC32">
      <w:start w:val="1"/>
      <w:numFmt w:val="bullet"/>
      <w:lvlText w:val="o"/>
      <w:lvlJc w:val="left"/>
      <w:pPr>
        <w:ind w:left="5760" w:hanging="360"/>
      </w:pPr>
      <w:rPr>
        <w:rFonts w:ascii="Courier New" w:hAnsi="Courier New" w:hint="default"/>
      </w:rPr>
    </w:lvl>
    <w:lvl w:ilvl="8" w:tplc="838AE452">
      <w:start w:val="1"/>
      <w:numFmt w:val="bullet"/>
      <w:lvlText w:val=""/>
      <w:lvlJc w:val="left"/>
      <w:pPr>
        <w:ind w:left="6480" w:hanging="360"/>
      </w:pPr>
      <w:rPr>
        <w:rFonts w:ascii="Wingdings" w:hAnsi="Wingdings" w:hint="default"/>
      </w:rPr>
    </w:lvl>
  </w:abstractNum>
  <w:abstractNum w:abstractNumId="1" w15:restartNumberingAfterBreak="0">
    <w:nsid w:val="0473D469"/>
    <w:multiLevelType w:val="hybridMultilevel"/>
    <w:tmpl w:val="745EA7C8"/>
    <w:lvl w:ilvl="0" w:tplc="163E8868">
      <w:start w:val="1"/>
      <w:numFmt w:val="bullet"/>
      <w:lvlText w:val=""/>
      <w:lvlJc w:val="left"/>
      <w:pPr>
        <w:ind w:left="360" w:hanging="360"/>
      </w:pPr>
      <w:rPr>
        <w:rFonts w:ascii="Symbol" w:hAnsi="Symbol" w:hint="default"/>
      </w:rPr>
    </w:lvl>
    <w:lvl w:ilvl="1" w:tplc="62D610AC">
      <w:start w:val="1"/>
      <w:numFmt w:val="bullet"/>
      <w:lvlText w:val="o"/>
      <w:lvlJc w:val="left"/>
      <w:pPr>
        <w:ind w:left="1440" w:hanging="360"/>
      </w:pPr>
      <w:rPr>
        <w:rFonts w:ascii="Courier New" w:hAnsi="Courier New" w:hint="default"/>
      </w:rPr>
    </w:lvl>
    <w:lvl w:ilvl="2" w:tplc="15AA58C2">
      <w:start w:val="1"/>
      <w:numFmt w:val="bullet"/>
      <w:lvlText w:val=""/>
      <w:lvlJc w:val="left"/>
      <w:pPr>
        <w:ind w:left="2160" w:hanging="360"/>
      </w:pPr>
      <w:rPr>
        <w:rFonts w:ascii="Wingdings" w:hAnsi="Wingdings" w:hint="default"/>
      </w:rPr>
    </w:lvl>
    <w:lvl w:ilvl="3" w:tplc="81C83EC2">
      <w:start w:val="1"/>
      <w:numFmt w:val="bullet"/>
      <w:lvlText w:val=""/>
      <w:lvlJc w:val="left"/>
      <w:pPr>
        <w:ind w:left="2880" w:hanging="360"/>
      </w:pPr>
      <w:rPr>
        <w:rFonts w:ascii="Symbol" w:hAnsi="Symbol" w:hint="default"/>
      </w:rPr>
    </w:lvl>
    <w:lvl w:ilvl="4" w:tplc="EFD6A640">
      <w:start w:val="1"/>
      <w:numFmt w:val="bullet"/>
      <w:lvlText w:val="o"/>
      <w:lvlJc w:val="left"/>
      <w:pPr>
        <w:ind w:left="3600" w:hanging="360"/>
      </w:pPr>
      <w:rPr>
        <w:rFonts w:ascii="Courier New" w:hAnsi="Courier New" w:hint="default"/>
      </w:rPr>
    </w:lvl>
    <w:lvl w:ilvl="5" w:tplc="57F0F588">
      <w:start w:val="1"/>
      <w:numFmt w:val="bullet"/>
      <w:lvlText w:val=""/>
      <w:lvlJc w:val="left"/>
      <w:pPr>
        <w:ind w:left="4320" w:hanging="360"/>
      </w:pPr>
      <w:rPr>
        <w:rFonts w:ascii="Wingdings" w:hAnsi="Wingdings" w:hint="default"/>
      </w:rPr>
    </w:lvl>
    <w:lvl w:ilvl="6" w:tplc="E55238C0">
      <w:start w:val="1"/>
      <w:numFmt w:val="bullet"/>
      <w:lvlText w:val=""/>
      <w:lvlJc w:val="left"/>
      <w:pPr>
        <w:ind w:left="5040" w:hanging="360"/>
      </w:pPr>
      <w:rPr>
        <w:rFonts w:ascii="Symbol" w:hAnsi="Symbol" w:hint="default"/>
      </w:rPr>
    </w:lvl>
    <w:lvl w:ilvl="7" w:tplc="92D4493A">
      <w:start w:val="1"/>
      <w:numFmt w:val="bullet"/>
      <w:lvlText w:val="o"/>
      <w:lvlJc w:val="left"/>
      <w:pPr>
        <w:ind w:left="5760" w:hanging="360"/>
      </w:pPr>
      <w:rPr>
        <w:rFonts w:ascii="Courier New" w:hAnsi="Courier New" w:hint="default"/>
      </w:rPr>
    </w:lvl>
    <w:lvl w:ilvl="8" w:tplc="BF34CED6">
      <w:start w:val="1"/>
      <w:numFmt w:val="bullet"/>
      <w:lvlText w:val=""/>
      <w:lvlJc w:val="left"/>
      <w:pPr>
        <w:ind w:left="6480" w:hanging="360"/>
      </w:pPr>
      <w:rPr>
        <w:rFonts w:ascii="Wingdings" w:hAnsi="Wingdings" w:hint="default"/>
      </w:rPr>
    </w:lvl>
  </w:abstractNum>
  <w:abstractNum w:abstractNumId="2" w15:restartNumberingAfterBreak="0">
    <w:nsid w:val="0B8917BD"/>
    <w:multiLevelType w:val="hybridMultilevel"/>
    <w:tmpl w:val="F460C5E0"/>
    <w:lvl w:ilvl="0" w:tplc="CB38A952">
      <w:start w:val="1"/>
      <w:numFmt w:val="bullet"/>
      <w:lvlText w:val=""/>
      <w:lvlJc w:val="left"/>
      <w:pPr>
        <w:ind w:left="720" w:hanging="360"/>
      </w:pPr>
      <w:rPr>
        <w:rFonts w:ascii="Symbol" w:hAnsi="Symbol" w:hint="default"/>
      </w:rPr>
    </w:lvl>
    <w:lvl w:ilvl="1" w:tplc="61603E6A">
      <w:start w:val="1"/>
      <w:numFmt w:val="bullet"/>
      <w:lvlText w:val="o"/>
      <w:lvlJc w:val="left"/>
      <w:pPr>
        <w:ind w:left="1440" w:hanging="360"/>
      </w:pPr>
      <w:rPr>
        <w:rFonts w:ascii="Courier New" w:hAnsi="Courier New" w:hint="default"/>
      </w:rPr>
    </w:lvl>
    <w:lvl w:ilvl="2" w:tplc="C546B892">
      <w:start w:val="1"/>
      <w:numFmt w:val="bullet"/>
      <w:lvlText w:val=""/>
      <w:lvlJc w:val="left"/>
      <w:pPr>
        <w:ind w:left="2160" w:hanging="360"/>
      </w:pPr>
      <w:rPr>
        <w:rFonts w:ascii="Wingdings" w:hAnsi="Wingdings" w:hint="default"/>
      </w:rPr>
    </w:lvl>
    <w:lvl w:ilvl="3" w:tplc="3FD0A1D8">
      <w:start w:val="1"/>
      <w:numFmt w:val="bullet"/>
      <w:lvlText w:val=""/>
      <w:lvlJc w:val="left"/>
      <w:pPr>
        <w:ind w:left="2880" w:hanging="360"/>
      </w:pPr>
      <w:rPr>
        <w:rFonts w:ascii="Symbol" w:hAnsi="Symbol" w:hint="default"/>
      </w:rPr>
    </w:lvl>
    <w:lvl w:ilvl="4" w:tplc="42983F58">
      <w:start w:val="1"/>
      <w:numFmt w:val="bullet"/>
      <w:lvlText w:val="o"/>
      <w:lvlJc w:val="left"/>
      <w:pPr>
        <w:ind w:left="3600" w:hanging="360"/>
      </w:pPr>
      <w:rPr>
        <w:rFonts w:ascii="Courier New" w:hAnsi="Courier New" w:hint="default"/>
      </w:rPr>
    </w:lvl>
    <w:lvl w:ilvl="5" w:tplc="8BF6F4D4">
      <w:start w:val="1"/>
      <w:numFmt w:val="bullet"/>
      <w:lvlText w:val=""/>
      <w:lvlJc w:val="left"/>
      <w:pPr>
        <w:ind w:left="4320" w:hanging="360"/>
      </w:pPr>
      <w:rPr>
        <w:rFonts w:ascii="Wingdings" w:hAnsi="Wingdings" w:hint="default"/>
      </w:rPr>
    </w:lvl>
    <w:lvl w:ilvl="6" w:tplc="1FDED590">
      <w:start w:val="1"/>
      <w:numFmt w:val="bullet"/>
      <w:lvlText w:val=""/>
      <w:lvlJc w:val="left"/>
      <w:pPr>
        <w:ind w:left="5040" w:hanging="360"/>
      </w:pPr>
      <w:rPr>
        <w:rFonts w:ascii="Symbol" w:hAnsi="Symbol" w:hint="default"/>
      </w:rPr>
    </w:lvl>
    <w:lvl w:ilvl="7" w:tplc="ABE0510E">
      <w:start w:val="1"/>
      <w:numFmt w:val="bullet"/>
      <w:lvlText w:val="o"/>
      <w:lvlJc w:val="left"/>
      <w:pPr>
        <w:ind w:left="5760" w:hanging="360"/>
      </w:pPr>
      <w:rPr>
        <w:rFonts w:ascii="Courier New" w:hAnsi="Courier New" w:hint="default"/>
      </w:rPr>
    </w:lvl>
    <w:lvl w:ilvl="8" w:tplc="F98C025C">
      <w:start w:val="1"/>
      <w:numFmt w:val="bullet"/>
      <w:lvlText w:val=""/>
      <w:lvlJc w:val="left"/>
      <w:pPr>
        <w:ind w:left="6480" w:hanging="360"/>
      </w:pPr>
      <w:rPr>
        <w:rFonts w:ascii="Wingdings" w:hAnsi="Wingdings" w:hint="default"/>
      </w:rPr>
    </w:lvl>
  </w:abstractNum>
  <w:abstractNum w:abstractNumId="3" w15:restartNumberingAfterBreak="0">
    <w:nsid w:val="0D96EA3B"/>
    <w:multiLevelType w:val="hybridMultilevel"/>
    <w:tmpl w:val="D3D88E9A"/>
    <w:lvl w:ilvl="0" w:tplc="2D965F28">
      <w:start w:val="1"/>
      <w:numFmt w:val="bullet"/>
      <w:lvlText w:val=""/>
      <w:lvlJc w:val="left"/>
      <w:pPr>
        <w:ind w:left="360" w:hanging="360"/>
      </w:pPr>
      <w:rPr>
        <w:rFonts w:ascii="Symbol" w:hAnsi="Symbol" w:hint="default"/>
      </w:rPr>
    </w:lvl>
    <w:lvl w:ilvl="1" w:tplc="D8F60914">
      <w:start w:val="1"/>
      <w:numFmt w:val="bullet"/>
      <w:lvlText w:val="o"/>
      <w:lvlJc w:val="left"/>
      <w:pPr>
        <w:ind w:left="1440" w:hanging="360"/>
      </w:pPr>
      <w:rPr>
        <w:rFonts w:ascii="Courier New" w:hAnsi="Courier New" w:hint="default"/>
      </w:rPr>
    </w:lvl>
    <w:lvl w:ilvl="2" w:tplc="AF62EB3E">
      <w:start w:val="1"/>
      <w:numFmt w:val="bullet"/>
      <w:lvlText w:val=""/>
      <w:lvlJc w:val="left"/>
      <w:pPr>
        <w:ind w:left="2160" w:hanging="360"/>
      </w:pPr>
      <w:rPr>
        <w:rFonts w:ascii="Wingdings" w:hAnsi="Wingdings" w:hint="default"/>
      </w:rPr>
    </w:lvl>
    <w:lvl w:ilvl="3" w:tplc="272044AA">
      <w:start w:val="1"/>
      <w:numFmt w:val="bullet"/>
      <w:lvlText w:val=""/>
      <w:lvlJc w:val="left"/>
      <w:pPr>
        <w:ind w:left="2880" w:hanging="360"/>
      </w:pPr>
      <w:rPr>
        <w:rFonts w:ascii="Symbol" w:hAnsi="Symbol" w:hint="default"/>
      </w:rPr>
    </w:lvl>
    <w:lvl w:ilvl="4" w:tplc="B1C2EEA0">
      <w:start w:val="1"/>
      <w:numFmt w:val="bullet"/>
      <w:lvlText w:val="o"/>
      <w:lvlJc w:val="left"/>
      <w:pPr>
        <w:ind w:left="3600" w:hanging="360"/>
      </w:pPr>
      <w:rPr>
        <w:rFonts w:ascii="Courier New" w:hAnsi="Courier New" w:hint="default"/>
      </w:rPr>
    </w:lvl>
    <w:lvl w:ilvl="5" w:tplc="F97CA758">
      <w:start w:val="1"/>
      <w:numFmt w:val="bullet"/>
      <w:lvlText w:val=""/>
      <w:lvlJc w:val="left"/>
      <w:pPr>
        <w:ind w:left="4320" w:hanging="360"/>
      </w:pPr>
      <w:rPr>
        <w:rFonts w:ascii="Wingdings" w:hAnsi="Wingdings" w:hint="default"/>
      </w:rPr>
    </w:lvl>
    <w:lvl w:ilvl="6" w:tplc="82FA50AE">
      <w:start w:val="1"/>
      <w:numFmt w:val="bullet"/>
      <w:lvlText w:val=""/>
      <w:lvlJc w:val="left"/>
      <w:pPr>
        <w:ind w:left="5040" w:hanging="360"/>
      </w:pPr>
      <w:rPr>
        <w:rFonts w:ascii="Symbol" w:hAnsi="Symbol" w:hint="default"/>
      </w:rPr>
    </w:lvl>
    <w:lvl w:ilvl="7" w:tplc="90B4B4AA">
      <w:start w:val="1"/>
      <w:numFmt w:val="bullet"/>
      <w:lvlText w:val="o"/>
      <w:lvlJc w:val="left"/>
      <w:pPr>
        <w:ind w:left="5760" w:hanging="360"/>
      </w:pPr>
      <w:rPr>
        <w:rFonts w:ascii="Courier New" w:hAnsi="Courier New" w:hint="default"/>
      </w:rPr>
    </w:lvl>
    <w:lvl w:ilvl="8" w:tplc="7C2E74D4">
      <w:start w:val="1"/>
      <w:numFmt w:val="bullet"/>
      <w:lvlText w:val=""/>
      <w:lvlJc w:val="left"/>
      <w:pPr>
        <w:ind w:left="6480" w:hanging="360"/>
      </w:pPr>
      <w:rPr>
        <w:rFonts w:ascii="Wingdings" w:hAnsi="Wingdings" w:hint="default"/>
      </w:rPr>
    </w:lvl>
  </w:abstractNum>
  <w:abstractNum w:abstractNumId="4" w15:restartNumberingAfterBreak="0">
    <w:nsid w:val="0EA38FE8"/>
    <w:multiLevelType w:val="hybridMultilevel"/>
    <w:tmpl w:val="89C00A08"/>
    <w:lvl w:ilvl="0" w:tplc="1B0ACFD6">
      <w:start w:val="1"/>
      <w:numFmt w:val="bullet"/>
      <w:lvlText w:val=""/>
      <w:lvlJc w:val="left"/>
      <w:pPr>
        <w:ind w:left="360" w:hanging="360"/>
      </w:pPr>
      <w:rPr>
        <w:rFonts w:ascii="Symbol" w:hAnsi="Symbol" w:hint="default"/>
      </w:rPr>
    </w:lvl>
    <w:lvl w:ilvl="1" w:tplc="E89E7A2A">
      <w:start w:val="1"/>
      <w:numFmt w:val="bullet"/>
      <w:lvlText w:val="o"/>
      <w:lvlJc w:val="left"/>
      <w:pPr>
        <w:ind w:left="1440" w:hanging="360"/>
      </w:pPr>
      <w:rPr>
        <w:rFonts w:ascii="Courier New" w:hAnsi="Courier New" w:hint="default"/>
      </w:rPr>
    </w:lvl>
    <w:lvl w:ilvl="2" w:tplc="171AA9C4">
      <w:start w:val="1"/>
      <w:numFmt w:val="bullet"/>
      <w:lvlText w:val=""/>
      <w:lvlJc w:val="left"/>
      <w:pPr>
        <w:ind w:left="2160" w:hanging="360"/>
      </w:pPr>
      <w:rPr>
        <w:rFonts w:ascii="Wingdings" w:hAnsi="Wingdings" w:hint="default"/>
      </w:rPr>
    </w:lvl>
    <w:lvl w:ilvl="3" w:tplc="3BEAE6F0">
      <w:start w:val="1"/>
      <w:numFmt w:val="bullet"/>
      <w:lvlText w:val=""/>
      <w:lvlJc w:val="left"/>
      <w:pPr>
        <w:ind w:left="2880" w:hanging="360"/>
      </w:pPr>
      <w:rPr>
        <w:rFonts w:ascii="Symbol" w:hAnsi="Symbol" w:hint="default"/>
      </w:rPr>
    </w:lvl>
    <w:lvl w:ilvl="4" w:tplc="49A6D9E6">
      <w:start w:val="1"/>
      <w:numFmt w:val="bullet"/>
      <w:lvlText w:val="o"/>
      <w:lvlJc w:val="left"/>
      <w:pPr>
        <w:ind w:left="3600" w:hanging="360"/>
      </w:pPr>
      <w:rPr>
        <w:rFonts w:ascii="Courier New" w:hAnsi="Courier New" w:hint="default"/>
      </w:rPr>
    </w:lvl>
    <w:lvl w:ilvl="5" w:tplc="D8A0F084">
      <w:start w:val="1"/>
      <w:numFmt w:val="bullet"/>
      <w:lvlText w:val=""/>
      <w:lvlJc w:val="left"/>
      <w:pPr>
        <w:ind w:left="4320" w:hanging="360"/>
      </w:pPr>
      <w:rPr>
        <w:rFonts w:ascii="Wingdings" w:hAnsi="Wingdings" w:hint="default"/>
      </w:rPr>
    </w:lvl>
    <w:lvl w:ilvl="6" w:tplc="8EB2B67A">
      <w:start w:val="1"/>
      <w:numFmt w:val="bullet"/>
      <w:lvlText w:val=""/>
      <w:lvlJc w:val="left"/>
      <w:pPr>
        <w:ind w:left="5040" w:hanging="360"/>
      </w:pPr>
      <w:rPr>
        <w:rFonts w:ascii="Symbol" w:hAnsi="Symbol" w:hint="default"/>
      </w:rPr>
    </w:lvl>
    <w:lvl w:ilvl="7" w:tplc="F5A07B92">
      <w:start w:val="1"/>
      <w:numFmt w:val="bullet"/>
      <w:lvlText w:val="o"/>
      <w:lvlJc w:val="left"/>
      <w:pPr>
        <w:ind w:left="5760" w:hanging="360"/>
      </w:pPr>
      <w:rPr>
        <w:rFonts w:ascii="Courier New" w:hAnsi="Courier New" w:hint="default"/>
      </w:rPr>
    </w:lvl>
    <w:lvl w:ilvl="8" w:tplc="1E6ED5DC">
      <w:start w:val="1"/>
      <w:numFmt w:val="bullet"/>
      <w:lvlText w:val=""/>
      <w:lvlJc w:val="left"/>
      <w:pPr>
        <w:ind w:left="6480" w:hanging="360"/>
      </w:pPr>
      <w:rPr>
        <w:rFonts w:ascii="Wingdings" w:hAnsi="Wingdings" w:hint="default"/>
      </w:rPr>
    </w:lvl>
  </w:abstractNum>
  <w:abstractNum w:abstractNumId="5" w15:restartNumberingAfterBreak="0">
    <w:nsid w:val="10C3B87B"/>
    <w:multiLevelType w:val="hybridMultilevel"/>
    <w:tmpl w:val="D572F4A6"/>
    <w:lvl w:ilvl="0" w:tplc="0FB02254">
      <w:start w:val="1"/>
      <w:numFmt w:val="bullet"/>
      <w:lvlText w:val=""/>
      <w:lvlJc w:val="left"/>
      <w:pPr>
        <w:ind w:left="360" w:hanging="360"/>
      </w:pPr>
      <w:rPr>
        <w:rFonts w:ascii="Symbol" w:hAnsi="Symbol" w:hint="default"/>
      </w:rPr>
    </w:lvl>
    <w:lvl w:ilvl="1" w:tplc="497232E6">
      <w:start w:val="1"/>
      <w:numFmt w:val="bullet"/>
      <w:lvlText w:val="o"/>
      <w:lvlJc w:val="left"/>
      <w:pPr>
        <w:ind w:left="1440" w:hanging="360"/>
      </w:pPr>
      <w:rPr>
        <w:rFonts w:ascii="Courier New" w:hAnsi="Courier New" w:hint="default"/>
      </w:rPr>
    </w:lvl>
    <w:lvl w:ilvl="2" w:tplc="27402766">
      <w:start w:val="1"/>
      <w:numFmt w:val="bullet"/>
      <w:lvlText w:val=""/>
      <w:lvlJc w:val="left"/>
      <w:pPr>
        <w:ind w:left="2160" w:hanging="360"/>
      </w:pPr>
      <w:rPr>
        <w:rFonts w:ascii="Wingdings" w:hAnsi="Wingdings" w:hint="default"/>
      </w:rPr>
    </w:lvl>
    <w:lvl w:ilvl="3" w:tplc="F60A5D88">
      <w:start w:val="1"/>
      <w:numFmt w:val="bullet"/>
      <w:lvlText w:val=""/>
      <w:lvlJc w:val="left"/>
      <w:pPr>
        <w:ind w:left="2880" w:hanging="360"/>
      </w:pPr>
      <w:rPr>
        <w:rFonts w:ascii="Symbol" w:hAnsi="Symbol" w:hint="default"/>
      </w:rPr>
    </w:lvl>
    <w:lvl w:ilvl="4" w:tplc="AC1643FE">
      <w:start w:val="1"/>
      <w:numFmt w:val="bullet"/>
      <w:lvlText w:val="o"/>
      <w:lvlJc w:val="left"/>
      <w:pPr>
        <w:ind w:left="3600" w:hanging="360"/>
      </w:pPr>
      <w:rPr>
        <w:rFonts w:ascii="Courier New" w:hAnsi="Courier New" w:hint="default"/>
      </w:rPr>
    </w:lvl>
    <w:lvl w:ilvl="5" w:tplc="EAFC5C74">
      <w:start w:val="1"/>
      <w:numFmt w:val="bullet"/>
      <w:lvlText w:val=""/>
      <w:lvlJc w:val="left"/>
      <w:pPr>
        <w:ind w:left="4320" w:hanging="360"/>
      </w:pPr>
      <w:rPr>
        <w:rFonts w:ascii="Wingdings" w:hAnsi="Wingdings" w:hint="default"/>
      </w:rPr>
    </w:lvl>
    <w:lvl w:ilvl="6" w:tplc="22C08EF0">
      <w:start w:val="1"/>
      <w:numFmt w:val="bullet"/>
      <w:lvlText w:val=""/>
      <w:lvlJc w:val="left"/>
      <w:pPr>
        <w:ind w:left="5040" w:hanging="360"/>
      </w:pPr>
      <w:rPr>
        <w:rFonts w:ascii="Symbol" w:hAnsi="Symbol" w:hint="default"/>
      </w:rPr>
    </w:lvl>
    <w:lvl w:ilvl="7" w:tplc="01F6954E">
      <w:start w:val="1"/>
      <w:numFmt w:val="bullet"/>
      <w:lvlText w:val="o"/>
      <w:lvlJc w:val="left"/>
      <w:pPr>
        <w:ind w:left="5760" w:hanging="360"/>
      </w:pPr>
      <w:rPr>
        <w:rFonts w:ascii="Courier New" w:hAnsi="Courier New" w:hint="default"/>
      </w:rPr>
    </w:lvl>
    <w:lvl w:ilvl="8" w:tplc="5BCE4BFC">
      <w:start w:val="1"/>
      <w:numFmt w:val="bullet"/>
      <w:lvlText w:val=""/>
      <w:lvlJc w:val="left"/>
      <w:pPr>
        <w:ind w:left="6480" w:hanging="360"/>
      </w:pPr>
      <w:rPr>
        <w:rFonts w:ascii="Wingdings" w:hAnsi="Wingdings" w:hint="default"/>
      </w:rPr>
    </w:lvl>
  </w:abstractNum>
  <w:abstractNum w:abstractNumId="6" w15:restartNumberingAfterBreak="0">
    <w:nsid w:val="11670D2F"/>
    <w:multiLevelType w:val="hybridMultilevel"/>
    <w:tmpl w:val="F4C6FCD4"/>
    <w:lvl w:ilvl="0" w:tplc="0C4289EA">
      <w:start w:val="1"/>
      <w:numFmt w:val="bullet"/>
      <w:lvlText w:val=""/>
      <w:lvlJc w:val="left"/>
      <w:pPr>
        <w:ind w:left="360" w:hanging="360"/>
      </w:pPr>
      <w:rPr>
        <w:rFonts w:ascii="Symbol" w:hAnsi="Symbol" w:hint="default"/>
      </w:rPr>
    </w:lvl>
    <w:lvl w:ilvl="1" w:tplc="460217D2">
      <w:start w:val="1"/>
      <w:numFmt w:val="bullet"/>
      <w:lvlText w:val="o"/>
      <w:lvlJc w:val="left"/>
      <w:pPr>
        <w:ind w:left="1440" w:hanging="360"/>
      </w:pPr>
      <w:rPr>
        <w:rFonts w:ascii="Courier New" w:hAnsi="Courier New" w:hint="default"/>
      </w:rPr>
    </w:lvl>
    <w:lvl w:ilvl="2" w:tplc="3078CB34">
      <w:start w:val="1"/>
      <w:numFmt w:val="bullet"/>
      <w:lvlText w:val=""/>
      <w:lvlJc w:val="left"/>
      <w:pPr>
        <w:ind w:left="2160" w:hanging="360"/>
      </w:pPr>
      <w:rPr>
        <w:rFonts w:ascii="Wingdings" w:hAnsi="Wingdings" w:hint="default"/>
      </w:rPr>
    </w:lvl>
    <w:lvl w:ilvl="3" w:tplc="16563A6E">
      <w:start w:val="1"/>
      <w:numFmt w:val="bullet"/>
      <w:lvlText w:val=""/>
      <w:lvlJc w:val="left"/>
      <w:pPr>
        <w:ind w:left="2880" w:hanging="360"/>
      </w:pPr>
      <w:rPr>
        <w:rFonts w:ascii="Symbol" w:hAnsi="Symbol" w:hint="default"/>
      </w:rPr>
    </w:lvl>
    <w:lvl w:ilvl="4" w:tplc="FD764AC2">
      <w:start w:val="1"/>
      <w:numFmt w:val="bullet"/>
      <w:lvlText w:val="o"/>
      <w:lvlJc w:val="left"/>
      <w:pPr>
        <w:ind w:left="3600" w:hanging="360"/>
      </w:pPr>
      <w:rPr>
        <w:rFonts w:ascii="Courier New" w:hAnsi="Courier New" w:hint="default"/>
      </w:rPr>
    </w:lvl>
    <w:lvl w:ilvl="5" w:tplc="41104EB6">
      <w:start w:val="1"/>
      <w:numFmt w:val="bullet"/>
      <w:lvlText w:val=""/>
      <w:lvlJc w:val="left"/>
      <w:pPr>
        <w:ind w:left="4320" w:hanging="360"/>
      </w:pPr>
      <w:rPr>
        <w:rFonts w:ascii="Wingdings" w:hAnsi="Wingdings" w:hint="default"/>
      </w:rPr>
    </w:lvl>
    <w:lvl w:ilvl="6" w:tplc="0888A506">
      <w:start w:val="1"/>
      <w:numFmt w:val="bullet"/>
      <w:lvlText w:val=""/>
      <w:lvlJc w:val="left"/>
      <w:pPr>
        <w:ind w:left="5040" w:hanging="360"/>
      </w:pPr>
      <w:rPr>
        <w:rFonts w:ascii="Symbol" w:hAnsi="Symbol" w:hint="default"/>
      </w:rPr>
    </w:lvl>
    <w:lvl w:ilvl="7" w:tplc="78A27C02">
      <w:start w:val="1"/>
      <w:numFmt w:val="bullet"/>
      <w:lvlText w:val="o"/>
      <w:lvlJc w:val="left"/>
      <w:pPr>
        <w:ind w:left="5760" w:hanging="360"/>
      </w:pPr>
      <w:rPr>
        <w:rFonts w:ascii="Courier New" w:hAnsi="Courier New" w:hint="default"/>
      </w:rPr>
    </w:lvl>
    <w:lvl w:ilvl="8" w:tplc="D352A114">
      <w:start w:val="1"/>
      <w:numFmt w:val="bullet"/>
      <w:lvlText w:val=""/>
      <w:lvlJc w:val="left"/>
      <w:pPr>
        <w:ind w:left="6480" w:hanging="360"/>
      </w:pPr>
      <w:rPr>
        <w:rFonts w:ascii="Wingdings" w:hAnsi="Wingdings" w:hint="default"/>
      </w:rPr>
    </w:lvl>
  </w:abstractNum>
  <w:abstractNum w:abstractNumId="7" w15:restartNumberingAfterBreak="0">
    <w:nsid w:val="14B39AE3"/>
    <w:multiLevelType w:val="hybridMultilevel"/>
    <w:tmpl w:val="30C08058"/>
    <w:lvl w:ilvl="0" w:tplc="0EC27E2C">
      <w:start w:val="1"/>
      <w:numFmt w:val="bullet"/>
      <w:lvlText w:val=""/>
      <w:lvlJc w:val="left"/>
      <w:pPr>
        <w:ind w:left="360" w:hanging="360"/>
      </w:pPr>
      <w:rPr>
        <w:rFonts w:ascii="Symbol" w:hAnsi="Symbol" w:hint="default"/>
      </w:rPr>
    </w:lvl>
    <w:lvl w:ilvl="1" w:tplc="BDC6FE18">
      <w:start w:val="1"/>
      <w:numFmt w:val="bullet"/>
      <w:lvlText w:val="o"/>
      <w:lvlJc w:val="left"/>
      <w:pPr>
        <w:ind w:left="1440" w:hanging="360"/>
      </w:pPr>
      <w:rPr>
        <w:rFonts w:ascii="Courier New" w:hAnsi="Courier New" w:hint="default"/>
      </w:rPr>
    </w:lvl>
    <w:lvl w:ilvl="2" w:tplc="8700945A">
      <w:start w:val="1"/>
      <w:numFmt w:val="bullet"/>
      <w:lvlText w:val=""/>
      <w:lvlJc w:val="left"/>
      <w:pPr>
        <w:ind w:left="2160" w:hanging="360"/>
      </w:pPr>
      <w:rPr>
        <w:rFonts w:ascii="Wingdings" w:hAnsi="Wingdings" w:hint="default"/>
      </w:rPr>
    </w:lvl>
    <w:lvl w:ilvl="3" w:tplc="E594DB08">
      <w:start w:val="1"/>
      <w:numFmt w:val="bullet"/>
      <w:lvlText w:val=""/>
      <w:lvlJc w:val="left"/>
      <w:pPr>
        <w:ind w:left="2880" w:hanging="360"/>
      </w:pPr>
      <w:rPr>
        <w:rFonts w:ascii="Symbol" w:hAnsi="Symbol" w:hint="default"/>
      </w:rPr>
    </w:lvl>
    <w:lvl w:ilvl="4" w:tplc="483EC6DE">
      <w:start w:val="1"/>
      <w:numFmt w:val="bullet"/>
      <w:lvlText w:val="o"/>
      <w:lvlJc w:val="left"/>
      <w:pPr>
        <w:ind w:left="3600" w:hanging="360"/>
      </w:pPr>
      <w:rPr>
        <w:rFonts w:ascii="Courier New" w:hAnsi="Courier New" w:hint="default"/>
      </w:rPr>
    </w:lvl>
    <w:lvl w:ilvl="5" w:tplc="C5A4A332">
      <w:start w:val="1"/>
      <w:numFmt w:val="bullet"/>
      <w:lvlText w:val=""/>
      <w:lvlJc w:val="left"/>
      <w:pPr>
        <w:ind w:left="4320" w:hanging="360"/>
      </w:pPr>
      <w:rPr>
        <w:rFonts w:ascii="Wingdings" w:hAnsi="Wingdings" w:hint="default"/>
      </w:rPr>
    </w:lvl>
    <w:lvl w:ilvl="6" w:tplc="4CDC284C">
      <w:start w:val="1"/>
      <w:numFmt w:val="bullet"/>
      <w:lvlText w:val=""/>
      <w:lvlJc w:val="left"/>
      <w:pPr>
        <w:ind w:left="5040" w:hanging="360"/>
      </w:pPr>
      <w:rPr>
        <w:rFonts w:ascii="Symbol" w:hAnsi="Symbol" w:hint="default"/>
      </w:rPr>
    </w:lvl>
    <w:lvl w:ilvl="7" w:tplc="46D0F1A0">
      <w:start w:val="1"/>
      <w:numFmt w:val="bullet"/>
      <w:lvlText w:val="o"/>
      <w:lvlJc w:val="left"/>
      <w:pPr>
        <w:ind w:left="5760" w:hanging="360"/>
      </w:pPr>
      <w:rPr>
        <w:rFonts w:ascii="Courier New" w:hAnsi="Courier New" w:hint="default"/>
      </w:rPr>
    </w:lvl>
    <w:lvl w:ilvl="8" w:tplc="07CEA282">
      <w:start w:val="1"/>
      <w:numFmt w:val="bullet"/>
      <w:lvlText w:val=""/>
      <w:lvlJc w:val="left"/>
      <w:pPr>
        <w:ind w:left="6480" w:hanging="360"/>
      </w:pPr>
      <w:rPr>
        <w:rFonts w:ascii="Wingdings" w:hAnsi="Wingdings" w:hint="default"/>
      </w:rPr>
    </w:lvl>
  </w:abstractNum>
  <w:abstractNum w:abstractNumId="8" w15:restartNumberingAfterBreak="0">
    <w:nsid w:val="21EA4DE2"/>
    <w:multiLevelType w:val="hybridMultilevel"/>
    <w:tmpl w:val="F8A6C15A"/>
    <w:lvl w:ilvl="0" w:tplc="4F5835AA">
      <w:start w:val="1"/>
      <w:numFmt w:val="bullet"/>
      <w:lvlText w:val=""/>
      <w:lvlJc w:val="left"/>
      <w:pPr>
        <w:ind w:left="360" w:hanging="360"/>
      </w:pPr>
      <w:rPr>
        <w:rFonts w:ascii="Symbol" w:hAnsi="Symbol" w:hint="default"/>
      </w:rPr>
    </w:lvl>
    <w:lvl w:ilvl="1" w:tplc="0D40A95A">
      <w:start w:val="1"/>
      <w:numFmt w:val="bullet"/>
      <w:lvlText w:val="o"/>
      <w:lvlJc w:val="left"/>
      <w:pPr>
        <w:ind w:left="1440" w:hanging="360"/>
      </w:pPr>
      <w:rPr>
        <w:rFonts w:ascii="Courier New" w:hAnsi="Courier New" w:hint="default"/>
      </w:rPr>
    </w:lvl>
    <w:lvl w:ilvl="2" w:tplc="7C2C3B94">
      <w:start w:val="1"/>
      <w:numFmt w:val="bullet"/>
      <w:lvlText w:val=""/>
      <w:lvlJc w:val="left"/>
      <w:pPr>
        <w:ind w:left="2160" w:hanging="360"/>
      </w:pPr>
      <w:rPr>
        <w:rFonts w:ascii="Wingdings" w:hAnsi="Wingdings" w:hint="default"/>
      </w:rPr>
    </w:lvl>
    <w:lvl w:ilvl="3" w:tplc="EC52ACA2">
      <w:start w:val="1"/>
      <w:numFmt w:val="bullet"/>
      <w:lvlText w:val=""/>
      <w:lvlJc w:val="left"/>
      <w:pPr>
        <w:ind w:left="2880" w:hanging="360"/>
      </w:pPr>
      <w:rPr>
        <w:rFonts w:ascii="Symbol" w:hAnsi="Symbol" w:hint="default"/>
      </w:rPr>
    </w:lvl>
    <w:lvl w:ilvl="4" w:tplc="4844D12C">
      <w:start w:val="1"/>
      <w:numFmt w:val="bullet"/>
      <w:lvlText w:val="o"/>
      <w:lvlJc w:val="left"/>
      <w:pPr>
        <w:ind w:left="3600" w:hanging="360"/>
      </w:pPr>
      <w:rPr>
        <w:rFonts w:ascii="Courier New" w:hAnsi="Courier New" w:hint="default"/>
      </w:rPr>
    </w:lvl>
    <w:lvl w:ilvl="5" w:tplc="465A5C3C">
      <w:start w:val="1"/>
      <w:numFmt w:val="bullet"/>
      <w:lvlText w:val=""/>
      <w:lvlJc w:val="left"/>
      <w:pPr>
        <w:ind w:left="4320" w:hanging="360"/>
      </w:pPr>
      <w:rPr>
        <w:rFonts w:ascii="Wingdings" w:hAnsi="Wingdings" w:hint="default"/>
      </w:rPr>
    </w:lvl>
    <w:lvl w:ilvl="6" w:tplc="C122AE06">
      <w:start w:val="1"/>
      <w:numFmt w:val="bullet"/>
      <w:lvlText w:val=""/>
      <w:lvlJc w:val="left"/>
      <w:pPr>
        <w:ind w:left="5040" w:hanging="360"/>
      </w:pPr>
      <w:rPr>
        <w:rFonts w:ascii="Symbol" w:hAnsi="Symbol" w:hint="default"/>
      </w:rPr>
    </w:lvl>
    <w:lvl w:ilvl="7" w:tplc="B0BA719E">
      <w:start w:val="1"/>
      <w:numFmt w:val="bullet"/>
      <w:lvlText w:val="o"/>
      <w:lvlJc w:val="left"/>
      <w:pPr>
        <w:ind w:left="5760" w:hanging="360"/>
      </w:pPr>
      <w:rPr>
        <w:rFonts w:ascii="Courier New" w:hAnsi="Courier New" w:hint="default"/>
      </w:rPr>
    </w:lvl>
    <w:lvl w:ilvl="8" w:tplc="33CA4748">
      <w:start w:val="1"/>
      <w:numFmt w:val="bullet"/>
      <w:lvlText w:val=""/>
      <w:lvlJc w:val="left"/>
      <w:pPr>
        <w:ind w:left="6480" w:hanging="360"/>
      </w:pPr>
      <w:rPr>
        <w:rFonts w:ascii="Wingdings" w:hAnsi="Wingdings" w:hint="default"/>
      </w:rPr>
    </w:lvl>
  </w:abstractNum>
  <w:abstractNum w:abstractNumId="9" w15:restartNumberingAfterBreak="0">
    <w:nsid w:val="27CE458B"/>
    <w:multiLevelType w:val="hybridMultilevel"/>
    <w:tmpl w:val="99909970"/>
    <w:lvl w:ilvl="0" w:tplc="F09C5170">
      <w:start w:val="1"/>
      <w:numFmt w:val="bullet"/>
      <w:lvlText w:val=""/>
      <w:lvlJc w:val="left"/>
      <w:pPr>
        <w:ind w:left="288" w:hanging="288"/>
      </w:pPr>
      <w:rPr>
        <w:rFonts w:ascii="Symbol" w:hAnsi="Symbol" w:hint="default"/>
      </w:rPr>
    </w:lvl>
    <w:lvl w:ilvl="1" w:tplc="AA8C66D6">
      <w:start w:val="1"/>
      <w:numFmt w:val="bullet"/>
      <w:lvlText w:val="o"/>
      <w:lvlJc w:val="left"/>
      <w:pPr>
        <w:ind w:left="1440" w:hanging="360"/>
      </w:pPr>
      <w:rPr>
        <w:rFonts w:ascii="Courier New" w:hAnsi="Courier New" w:hint="default"/>
      </w:rPr>
    </w:lvl>
    <w:lvl w:ilvl="2" w:tplc="82C8A364">
      <w:start w:val="1"/>
      <w:numFmt w:val="bullet"/>
      <w:lvlText w:val=""/>
      <w:lvlJc w:val="left"/>
      <w:pPr>
        <w:ind w:left="2160" w:hanging="360"/>
      </w:pPr>
      <w:rPr>
        <w:rFonts w:ascii="Wingdings" w:hAnsi="Wingdings" w:hint="default"/>
      </w:rPr>
    </w:lvl>
    <w:lvl w:ilvl="3" w:tplc="E59C1C1E">
      <w:start w:val="1"/>
      <w:numFmt w:val="bullet"/>
      <w:lvlText w:val=""/>
      <w:lvlJc w:val="left"/>
      <w:pPr>
        <w:ind w:left="2880" w:hanging="360"/>
      </w:pPr>
      <w:rPr>
        <w:rFonts w:ascii="Symbol" w:hAnsi="Symbol" w:hint="default"/>
      </w:rPr>
    </w:lvl>
    <w:lvl w:ilvl="4" w:tplc="2F3EC42C">
      <w:start w:val="1"/>
      <w:numFmt w:val="bullet"/>
      <w:lvlText w:val="o"/>
      <w:lvlJc w:val="left"/>
      <w:pPr>
        <w:ind w:left="3600" w:hanging="360"/>
      </w:pPr>
      <w:rPr>
        <w:rFonts w:ascii="Courier New" w:hAnsi="Courier New" w:hint="default"/>
      </w:rPr>
    </w:lvl>
    <w:lvl w:ilvl="5" w:tplc="5C6E3A7E">
      <w:start w:val="1"/>
      <w:numFmt w:val="bullet"/>
      <w:lvlText w:val=""/>
      <w:lvlJc w:val="left"/>
      <w:pPr>
        <w:ind w:left="4320" w:hanging="360"/>
      </w:pPr>
      <w:rPr>
        <w:rFonts w:ascii="Wingdings" w:hAnsi="Wingdings" w:hint="default"/>
      </w:rPr>
    </w:lvl>
    <w:lvl w:ilvl="6" w:tplc="6846D69A">
      <w:start w:val="1"/>
      <w:numFmt w:val="bullet"/>
      <w:lvlText w:val=""/>
      <w:lvlJc w:val="left"/>
      <w:pPr>
        <w:ind w:left="5040" w:hanging="360"/>
      </w:pPr>
      <w:rPr>
        <w:rFonts w:ascii="Symbol" w:hAnsi="Symbol" w:hint="default"/>
      </w:rPr>
    </w:lvl>
    <w:lvl w:ilvl="7" w:tplc="57CC8AD2">
      <w:start w:val="1"/>
      <w:numFmt w:val="bullet"/>
      <w:lvlText w:val="o"/>
      <w:lvlJc w:val="left"/>
      <w:pPr>
        <w:ind w:left="5760" w:hanging="360"/>
      </w:pPr>
      <w:rPr>
        <w:rFonts w:ascii="Courier New" w:hAnsi="Courier New" w:hint="default"/>
      </w:rPr>
    </w:lvl>
    <w:lvl w:ilvl="8" w:tplc="44607012">
      <w:start w:val="1"/>
      <w:numFmt w:val="bullet"/>
      <w:lvlText w:val=""/>
      <w:lvlJc w:val="left"/>
      <w:pPr>
        <w:ind w:left="6480" w:hanging="360"/>
      </w:pPr>
      <w:rPr>
        <w:rFonts w:ascii="Wingdings" w:hAnsi="Wingdings" w:hint="default"/>
      </w:rPr>
    </w:lvl>
  </w:abstractNum>
  <w:abstractNum w:abstractNumId="10" w15:restartNumberingAfterBreak="0">
    <w:nsid w:val="2982EB43"/>
    <w:multiLevelType w:val="hybridMultilevel"/>
    <w:tmpl w:val="C198706E"/>
    <w:lvl w:ilvl="0" w:tplc="931299AA">
      <w:start w:val="1"/>
      <w:numFmt w:val="bullet"/>
      <w:lvlText w:val=""/>
      <w:lvlJc w:val="left"/>
      <w:pPr>
        <w:ind w:left="360" w:hanging="360"/>
      </w:pPr>
      <w:rPr>
        <w:rFonts w:ascii="Symbol" w:hAnsi="Symbol" w:hint="default"/>
      </w:rPr>
    </w:lvl>
    <w:lvl w:ilvl="1" w:tplc="A6FA328A">
      <w:start w:val="1"/>
      <w:numFmt w:val="bullet"/>
      <w:lvlText w:val="o"/>
      <w:lvlJc w:val="left"/>
      <w:pPr>
        <w:ind w:left="1440" w:hanging="360"/>
      </w:pPr>
      <w:rPr>
        <w:rFonts w:ascii="Courier New" w:hAnsi="Courier New" w:hint="default"/>
      </w:rPr>
    </w:lvl>
    <w:lvl w:ilvl="2" w:tplc="4E685652">
      <w:start w:val="1"/>
      <w:numFmt w:val="bullet"/>
      <w:lvlText w:val=""/>
      <w:lvlJc w:val="left"/>
      <w:pPr>
        <w:ind w:left="2160" w:hanging="360"/>
      </w:pPr>
      <w:rPr>
        <w:rFonts w:ascii="Wingdings" w:hAnsi="Wingdings" w:hint="default"/>
      </w:rPr>
    </w:lvl>
    <w:lvl w:ilvl="3" w:tplc="12DE26F0">
      <w:start w:val="1"/>
      <w:numFmt w:val="bullet"/>
      <w:lvlText w:val=""/>
      <w:lvlJc w:val="left"/>
      <w:pPr>
        <w:ind w:left="2880" w:hanging="360"/>
      </w:pPr>
      <w:rPr>
        <w:rFonts w:ascii="Symbol" w:hAnsi="Symbol" w:hint="default"/>
      </w:rPr>
    </w:lvl>
    <w:lvl w:ilvl="4" w:tplc="439C0CE0">
      <w:start w:val="1"/>
      <w:numFmt w:val="bullet"/>
      <w:lvlText w:val="o"/>
      <w:lvlJc w:val="left"/>
      <w:pPr>
        <w:ind w:left="3600" w:hanging="360"/>
      </w:pPr>
      <w:rPr>
        <w:rFonts w:ascii="Courier New" w:hAnsi="Courier New" w:hint="default"/>
      </w:rPr>
    </w:lvl>
    <w:lvl w:ilvl="5" w:tplc="6690284C">
      <w:start w:val="1"/>
      <w:numFmt w:val="bullet"/>
      <w:lvlText w:val=""/>
      <w:lvlJc w:val="left"/>
      <w:pPr>
        <w:ind w:left="4320" w:hanging="360"/>
      </w:pPr>
      <w:rPr>
        <w:rFonts w:ascii="Wingdings" w:hAnsi="Wingdings" w:hint="default"/>
      </w:rPr>
    </w:lvl>
    <w:lvl w:ilvl="6" w:tplc="6A22FB24">
      <w:start w:val="1"/>
      <w:numFmt w:val="bullet"/>
      <w:lvlText w:val=""/>
      <w:lvlJc w:val="left"/>
      <w:pPr>
        <w:ind w:left="5040" w:hanging="360"/>
      </w:pPr>
      <w:rPr>
        <w:rFonts w:ascii="Symbol" w:hAnsi="Symbol" w:hint="default"/>
      </w:rPr>
    </w:lvl>
    <w:lvl w:ilvl="7" w:tplc="4AC004C2">
      <w:start w:val="1"/>
      <w:numFmt w:val="bullet"/>
      <w:lvlText w:val="o"/>
      <w:lvlJc w:val="left"/>
      <w:pPr>
        <w:ind w:left="5760" w:hanging="360"/>
      </w:pPr>
      <w:rPr>
        <w:rFonts w:ascii="Courier New" w:hAnsi="Courier New" w:hint="default"/>
      </w:rPr>
    </w:lvl>
    <w:lvl w:ilvl="8" w:tplc="F8A4329E">
      <w:start w:val="1"/>
      <w:numFmt w:val="bullet"/>
      <w:lvlText w:val=""/>
      <w:lvlJc w:val="left"/>
      <w:pPr>
        <w:ind w:left="6480" w:hanging="360"/>
      </w:pPr>
      <w:rPr>
        <w:rFonts w:ascii="Wingdings" w:hAnsi="Wingdings" w:hint="default"/>
      </w:rPr>
    </w:lvl>
  </w:abstractNum>
  <w:abstractNum w:abstractNumId="11" w15:restartNumberingAfterBreak="0">
    <w:nsid w:val="2B277EFB"/>
    <w:multiLevelType w:val="hybridMultilevel"/>
    <w:tmpl w:val="603AF2C0"/>
    <w:lvl w:ilvl="0" w:tplc="3BF21512">
      <w:start w:val="1"/>
      <w:numFmt w:val="bullet"/>
      <w:lvlText w:val=""/>
      <w:lvlJc w:val="left"/>
      <w:pPr>
        <w:ind w:left="360" w:hanging="360"/>
      </w:pPr>
      <w:rPr>
        <w:rFonts w:ascii="Symbol" w:hAnsi="Symbol" w:hint="default"/>
      </w:rPr>
    </w:lvl>
    <w:lvl w:ilvl="1" w:tplc="9F0AD826">
      <w:start w:val="1"/>
      <w:numFmt w:val="bullet"/>
      <w:lvlText w:val="o"/>
      <w:lvlJc w:val="left"/>
      <w:pPr>
        <w:ind w:left="1440" w:hanging="360"/>
      </w:pPr>
      <w:rPr>
        <w:rFonts w:ascii="Courier New" w:hAnsi="Courier New" w:hint="default"/>
      </w:rPr>
    </w:lvl>
    <w:lvl w:ilvl="2" w:tplc="D9E6D242">
      <w:start w:val="1"/>
      <w:numFmt w:val="bullet"/>
      <w:lvlText w:val=""/>
      <w:lvlJc w:val="left"/>
      <w:pPr>
        <w:ind w:left="2160" w:hanging="360"/>
      </w:pPr>
      <w:rPr>
        <w:rFonts w:ascii="Wingdings" w:hAnsi="Wingdings" w:hint="default"/>
      </w:rPr>
    </w:lvl>
    <w:lvl w:ilvl="3" w:tplc="ECA41580">
      <w:start w:val="1"/>
      <w:numFmt w:val="bullet"/>
      <w:lvlText w:val=""/>
      <w:lvlJc w:val="left"/>
      <w:pPr>
        <w:ind w:left="2880" w:hanging="360"/>
      </w:pPr>
      <w:rPr>
        <w:rFonts w:ascii="Symbol" w:hAnsi="Symbol" w:hint="default"/>
      </w:rPr>
    </w:lvl>
    <w:lvl w:ilvl="4" w:tplc="50BCA822">
      <w:start w:val="1"/>
      <w:numFmt w:val="bullet"/>
      <w:lvlText w:val="o"/>
      <w:lvlJc w:val="left"/>
      <w:pPr>
        <w:ind w:left="3600" w:hanging="360"/>
      </w:pPr>
      <w:rPr>
        <w:rFonts w:ascii="Courier New" w:hAnsi="Courier New" w:hint="default"/>
      </w:rPr>
    </w:lvl>
    <w:lvl w:ilvl="5" w:tplc="A3B4E18E">
      <w:start w:val="1"/>
      <w:numFmt w:val="bullet"/>
      <w:lvlText w:val=""/>
      <w:lvlJc w:val="left"/>
      <w:pPr>
        <w:ind w:left="4320" w:hanging="360"/>
      </w:pPr>
      <w:rPr>
        <w:rFonts w:ascii="Wingdings" w:hAnsi="Wingdings" w:hint="default"/>
      </w:rPr>
    </w:lvl>
    <w:lvl w:ilvl="6" w:tplc="AA226508">
      <w:start w:val="1"/>
      <w:numFmt w:val="bullet"/>
      <w:lvlText w:val=""/>
      <w:lvlJc w:val="left"/>
      <w:pPr>
        <w:ind w:left="5040" w:hanging="360"/>
      </w:pPr>
      <w:rPr>
        <w:rFonts w:ascii="Symbol" w:hAnsi="Symbol" w:hint="default"/>
      </w:rPr>
    </w:lvl>
    <w:lvl w:ilvl="7" w:tplc="846EF9F2">
      <w:start w:val="1"/>
      <w:numFmt w:val="bullet"/>
      <w:lvlText w:val="o"/>
      <w:lvlJc w:val="left"/>
      <w:pPr>
        <w:ind w:left="5760" w:hanging="360"/>
      </w:pPr>
      <w:rPr>
        <w:rFonts w:ascii="Courier New" w:hAnsi="Courier New" w:hint="default"/>
      </w:rPr>
    </w:lvl>
    <w:lvl w:ilvl="8" w:tplc="56043686">
      <w:start w:val="1"/>
      <w:numFmt w:val="bullet"/>
      <w:lvlText w:val=""/>
      <w:lvlJc w:val="left"/>
      <w:pPr>
        <w:ind w:left="6480" w:hanging="360"/>
      </w:pPr>
      <w:rPr>
        <w:rFonts w:ascii="Wingdings" w:hAnsi="Wingdings" w:hint="default"/>
      </w:rPr>
    </w:lvl>
  </w:abstractNum>
  <w:abstractNum w:abstractNumId="12" w15:restartNumberingAfterBreak="0">
    <w:nsid w:val="2E860699"/>
    <w:multiLevelType w:val="hybridMultilevel"/>
    <w:tmpl w:val="1B281C0E"/>
    <w:lvl w:ilvl="0" w:tplc="C78E19E4">
      <w:start w:val="1"/>
      <w:numFmt w:val="bullet"/>
      <w:lvlText w:val=""/>
      <w:lvlJc w:val="left"/>
      <w:pPr>
        <w:ind w:left="360" w:hanging="360"/>
      </w:pPr>
      <w:rPr>
        <w:rFonts w:ascii="Symbol" w:hAnsi="Symbol" w:hint="default"/>
      </w:rPr>
    </w:lvl>
    <w:lvl w:ilvl="1" w:tplc="BD6A2BD0">
      <w:start w:val="1"/>
      <w:numFmt w:val="bullet"/>
      <w:lvlText w:val="o"/>
      <w:lvlJc w:val="left"/>
      <w:pPr>
        <w:ind w:left="1440" w:hanging="360"/>
      </w:pPr>
      <w:rPr>
        <w:rFonts w:ascii="Courier New" w:hAnsi="Courier New" w:hint="default"/>
      </w:rPr>
    </w:lvl>
    <w:lvl w:ilvl="2" w:tplc="432443A8">
      <w:start w:val="1"/>
      <w:numFmt w:val="bullet"/>
      <w:lvlText w:val=""/>
      <w:lvlJc w:val="left"/>
      <w:pPr>
        <w:ind w:left="2160" w:hanging="360"/>
      </w:pPr>
      <w:rPr>
        <w:rFonts w:ascii="Wingdings" w:hAnsi="Wingdings" w:hint="default"/>
      </w:rPr>
    </w:lvl>
    <w:lvl w:ilvl="3" w:tplc="E33C03BE">
      <w:start w:val="1"/>
      <w:numFmt w:val="bullet"/>
      <w:lvlText w:val=""/>
      <w:lvlJc w:val="left"/>
      <w:pPr>
        <w:ind w:left="2880" w:hanging="360"/>
      </w:pPr>
      <w:rPr>
        <w:rFonts w:ascii="Symbol" w:hAnsi="Symbol" w:hint="default"/>
      </w:rPr>
    </w:lvl>
    <w:lvl w:ilvl="4" w:tplc="D1DA17A0">
      <w:start w:val="1"/>
      <w:numFmt w:val="bullet"/>
      <w:lvlText w:val="o"/>
      <w:lvlJc w:val="left"/>
      <w:pPr>
        <w:ind w:left="3600" w:hanging="360"/>
      </w:pPr>
      <w:rPr>
        <w:rFonts w:ascii="Courier New" w:hAnsi="Courier New" w:hint="default"/>
      </w:rPr>
    </w:lvl>
    <w:lvl w:ilvl="5" w:tplc="C4521B8E">
      <w:start w:val="1"/>
      <w:numFmt w:val="bullet"/>
      <w:lvlText w:val=""/>
      <w:lvlJc w:val="left"/>
      <w:pPr>
        <w:ind w:left="4320" w:hanging="360"/>
      </w:pPr>
      <w:rPr>
        <w:rFonts w:ascii="Wingdings" w:hAnsi="Wingdings" w:hint="default"/>
      </w:rPr>
    </w:lvl>
    <w:lvl w:ilvl="6" w:tplc="795677F2">
      <w:start w:val="1"/>
      <w:numFmt w:val="bullet"/>
      <w:lvlText w:val=""/>
      <w:lvlJc w:val="left"/>
      <w:pPr>
        <w:ind w:left="5040" w:hanging="360"/>
      </w:pPr>
      <w:rPr>
        <w:rFonts w:ascii="Symbol" w:hAnsi="Symbol" w:hint="default"/>
      </w:rPr>
    </w:lvl>
    <w:lvl w:ilvl="7" w:tplc="F24E5344">
      <w:start w:val="1"/>
      <w:numFmt w:val="bullet"/>
      <w:lvlText w:val="o"/>
      <w:lvlJc w:val="left"/>
      <w:pPr>
        <w:ind w:left="5760" w:hanging="360"/>
      </w:pPr>
      <w:rPr>
        <w:rFonts w:ascii="Courier New" w:hAnsi="Courier New" w:hint="default"/>
      </w:rPr>
    </w:lvl>
    <w:lvl w:ilvl="8" w:tplc="BCB63E62">
      <w:start w:val="1"/>
      <w:numFmt w:val="bullet"/>
      <w:lvlText w:val=""/>
      <w:lvlJc w:val="left"/>
      <w:pPr>
        <w:ind w:left="6480" w:hanging="360"/>
      </w:pPr>
      <w:rPr>
        <w:rFonts w:ascii="Wingdings" w:hAnsi="Wingdings" w:hint="default"/>
      </w:rPr>
    </w:lvl>
  </w:abstractNum>
  <w:abstractNum w:abstractNumId="13" w15:restartNumberingAfterBreak="0">
    <w:nsid w:val="39CDBD6E"/>
    <w:multiLevelType w:val="hybridMultilevel"/>
    <w:tmpl w:val="745ECA4C"/>
    <w:lvl w:ilvl="0" w:tplc="3FDE7182">
      <w:start w:val="1"/>
      <w:numFmt w:val="bullet"/>
      <w:lvlText w:val=""/>
      <w:lvlJc w:val="left"/>
      <w:pPr>
        <w:ind w:left="720" w:hanging="360"/>
      </w:pPr>
      <w:rPr>
        <w:rFonts w:ascii="Symbol" w:hAnsi="Symbol" w:hint="default"/>
      </w:rPr>
    </w:lvl>
    <w:lvl w:ilvl="1" w:tplc="1B2CAEE4">
      <w:start w:val="1"/>
      <w:numFmt w:val="bullet"/>
      <w:lvlText w:val="o"/>
      <w:lvlJc w:val="left"/>
      <w:pPr>
        <w:ind w:left="1440" w:hanging="360"/>
      </w:pPr>
      <w:rPr>
        <w:rFonts w:ascii="Courier New" w:hAnsi="Courier New" w:hint="default"/>
      </w:rPr>
    </w:lvl>
    <w:lvl w:ilvl="2" w:tplc="D8D279CC">
      <w:start w:val="1"/>
      <w:numFmt w:val="bullet"/>
      <w:lvlText w:val=""/>
      <w:lvlJc w:val="left"/>
      <w:pPr>
        <w:ind w:left="2160" w:hanging="360"/>
      </w:pPr>
      <w:rPr>
        <w:rFonts w:ascii="Wingdings" w:hAnsi="Wingdings" w:hint="default"/>
      </w:rPr>
    </w:lvl>
    <w:lvl w:ilvl="3" w:tplc="FBE2C7B4">
      <w:start w:val="1"/>
      <w:numFmt w:val="bullet"/>
      <w:lvlText w:val=""/>
      <w:lvlJc w:val="left"/>
      <w:pPr>
        <w:ind w:left="2880" w:hanging="360"/>
      </w:pPr>
      <w:rPr>
        <w:rFonts w:ascii="Symbol" w:hAnsi="Symbol" w:hint="default"/>
      </w:rPr>
    </w:lvl>
    <w:lvl w:ilvl="4" w:tplc="E98C5164">
      <w:start w:val="1"/>
      <w:numFmt w:val="bullet"/>
      <w:lvlText w:val="o"/>
      <w:lvlJc w:val="left"/>
      <w:pPr>
        <w:ind w:left="3600" w:hanging="360"/>
      </w:pPr>
      <w:rPr>
        <w:rFonts w:ascii="Courier New" w:hAnsi="Courier New" w:hint="default"/>
      </w:rPr>
    </w:lvl>
    <w:lvl w:ilvl="5" w:tplc="04243374">
      <w:start w:val="1"/>
      <w:numFmt w:val="bullet"/>
      <w:lvlText w:val=""/>
      <w:lvlJc w:val="left"/>
      <w:pPr>
        <w:ind w:left="4320" w:hanging="360"/>
      </w:pPr>
      <w:rPr>
        <w:rFonts w:ascii="Wingdings" w:hAnsi="Wingdings" w:hint="default"/>
      </w:rPr>
    </w:lvl>
    <w:lvl w:ilvl="6" w:tplc="6B481756">
      <w:start w:val="1"/>
      <w:numFmt w:val="bullet"/>
      <w:lvlText w:val=""/>
      <w:lvlJc w:val="left"/>
      <w:pPr>
        <w:ind w:left="5040" w:hanging="360"/>
      </w:pPr>
      <w:rPr>
        <w:rFonts w:ascii="Symbol" w:hAnsi="Symbol" w:hint="default"/>
      </w:rPr>
    </w:lvl>
    <w:lvl w:ilvl="7" w:tplc="C7189142">
      <w:start w:val="1"/>
      <w:numFmt w:val="bullet"/>
      <w:lvlText w:val="o"/>
      <w:lvlJc w:val="left"/>
      <w:pPr>
        <w:ind w:left="5760" w:hanging="360"/>
      </w:pPr>
      <w:rPr>
        <w:rFonts w:ascii="Courier New" w:hAnsi="Courier New" w:hint="default"/>
      </w:rPr>
    </w:lvl>
    <w:lvl w:ilvl="8" w:tplc="051C823A">
      <w:start w:val="1"/>
      <w:numFmt w:val="bullet"/>
      <w:lvlText w:val=""/>
      <w:lvlJc w:val="left"/>
      <w:pPr>
        <w:ind w:left="6480" w:hanging="360"/>
      </w:pPr>
      <w:rPr>
        <w:rFonts w:ascii="Wingdings" w:hAnsi="Wingdings" w:hint="default"/>
      </w:rPr>
    </w:lvl>
  </w:abstractNum>
  <w:abstractNum w:abstractNumId="14" w15:restartNumberingAfterBreak="0">
    <w:nsid w:val="40CEBDAC"/>
    <w:multiLevelType w:val="hybridMultilevel"/>
    <w:tmpl w:val="72349436"/>
    <w:lvl w:ilvl="0" w:tplc="7A3CAEF8">
      <w:start w:val="1"/>
      <w:numFmt w:val="bullet"/>
      <w:lvlText w:val=""/>
      <w:lvlJc w:val="left"/>
      <w:pPr>
        <w:ind w:left="360" w:hanging="360"/>
      </w:pPr>
      <w:rPr>
        <w:rFonts w:ascii="Symbol" w:hAnsi="Symbol" w:hint="default"/>
      </w:rPr>
    </w:lvl>
    <w:lvl w:ilvl="1" w:tplc="E88CF200">
      <w:start w:val="1"/>
      <w:numFmt w:val="bullet"/>
      <w:lvlText w:val="o"/>
      <w:lvlJc w:val="left"/>
      <w:pPr>
        <w:ind w:left="1440" w:hanging="360"/>
      </w:pPr>
      <w:rPr>
        <w:rFonts w:ascii="Courier New" w:hAnsi="Courier New" w:hint="default"/>
      </w:rPr>
    </w:lvl>
    <w:lvl w:ilvl="2" w:tplc="A0789ED0">
      <w:start w:val="1"/>
      <w:numFmt w:val="bullet"/>
      <w:lvlText w:val=""/>
      <w:lvlJc w:val="left"/>
      <w:pPr>
        <w:ind w:left="2160" w:hanging="360"/>
      </w:pPr>
      <w:rPr>
        <w:rFonts w:ascii="Wingdings" w:hAnsi="Wingdings" w:hint="default"/>
      </w:rPr>
    </w:lvl>
    <w:lvl w:ilvl="3" w:tplc="18283986">
      <w:start w:val="1"/>
      <w:numFmt w:val="bullet"/>
      <w:lvlText w:val=""/>
      <w:lvlJc w:val="left"/>
      <w:pPr>
        <w:ind w:left="2880" w:hanging="360"/>
      </w:pPr>
      <w:rPr>
        <w:rFonts w:ascii="Symbol" w:hAnsi="Symbol" w:hint="default"/>
      </w:rPr>
    </w:lvl>
    <w:lvl w:ilvl="4" w:tplc="5282B550">
      <w:start w:val="1"/>
      <w:numFmt w:val="bullet"/>
      <w:lvlText w:val="o"/>
      <w:lvlJc w:val="left"/>
      <w:pPr>
        <w:ind w:left="3600" w:hanging="360"/>
      </w:pPr>
      <w:rPr>
        <w:rFonts w:ascii="Courier New" w:hAnsi="Courier New" w:hint="default"/>
      </w:rPr>
    </w:lvl>
    <w:lvl w:ilvl="5" w:tplc="705E2132">
      <w:start w:val="1"/>
      <w:numFmt w:val="bullet"/>
      <w:lvlText w:val=""/>
      <w:lvlJc w:val="left"/>
      <w:pPr>
        <w:ind w:left="4320" w:hanging="360"/>
      </w:pPr>
      <w:rPr>
        <w:rFonts w:ascii="Wingdings" w:hAnsi="Wingdings" w:hint="default"/>
      </w:rPr>
    </w:lvl>
    <w:lvl w:ilvl="6" w:tplc="DA2A1042">
      <w:start w:val="1"/>
      <w:numFmt w:val="bullet"/>
      <w:lvlText w:val=""/>
      <w:lvlJc w:val="left"/>
      <w:pPr>
        <w:ind w:left="5040" w:hanging="360"/>
      </w:pPr>
      <w:rPr>
        <w:rFonts w:ascii="Symbol" w:hAnsi="Symbol" w:hint="default"/>
      </w:rPr>
    </w:lvl>
    <w:lvl w:ilvl="7" w:tplc="020E43C0">
      <w:start w:val="1"/>
      <w:numFmt w:val="bullet"/>
      <w:lvlText w:val="o"/>
      <w:lvlJc w:val="left"/>
      <w:pPr>
        <w:ind w:left="5760" w:hanging="360"/>
      </w:pPr>
      <w:rPr>
        <w:rFonts w:ascii="Courier New" w:hAnsi="Courier New" w:hint="default"/>
      </w:rPr>
    </w:lvl>
    <w:lvl w:ilvl="8" w:tplc="B01EF7C2">
      <w:start w:val="1"/>
      <w:numFmt w:val="bullet"/>
      <w:lvlText w:val=""/>
      <w:lvlJc w:val="left"/>
      <w:pPr>
        <w:ind w:left="6480" w:hanging="360"/>
      </w:pPr>
      <w:rPr>
        <w:rFonts w:ascii="Wingdings" w:hAnsi="Wingdings" w:hint="default"/>
      </w:rPr>
    </w:lvl>
  </w:abstractNum>
  <w:abstractNum w:abstractNumId="15" w15:restartNumberingAfterBreak="0">
    <w:nsid w:val="43246E40"/>
    <w:multiLevelType w:val="hybridMultilevel"/>
    <w:tmpl w:val="1180C188"/>
    <w:lvl w:ilvl="0" w:tplc="24B0D8AE">
      <w:start w:val="1"/>
      <w:numFmt w:val="bullet"/>
      <w:lvlText w:val=""/>
      <w:lvlJc w:val="left"/>
      <w:pPr>
        <w:ind w:left="360" w:hanging="360"/>
      </w:pPr>
      <w:rPr>
        <w:rFonts w:ascii="Symbol" w:hAnsi="Symbol" w:hint="default"/>
      </w:rPr>
    </w:lvl>
    <w:lvl w:ilvl="1" w:tplc="17602C58">
      <w:start w:val="1"/>
      <w:numFmt w:val="bullet"/>
      <w:lvlText w:val="o"/>
      <w:lvlJc w:val="left"/>
      <w:pPr>
        <w:ind w:left="1440" w:hanging="360"/>
      </w:pPr>
      <w:rPr>
        <w:rFonts w:ascii="Courier New" w:hAnsi="Courier New" w:hint="default"/>
      </w:rPr>
    </w:lvl>
    <w:lvl w:ilvl="2" w:tplc="94589770">
      <w:start w:val="1"/>
      <w:numFmt w:val="bullet"/>
      <w:lvlText w:val=""/>
      <w:lvlJc w:val="left"/>
      <w:pPr>
        <w:ind w:left="2160" w:hanging="360"/>
      </w:pPr>
      <w:rPr>
        <w:rFonts w:ascii="Wingdings" w:hAnsi="Wingdings" w:hint="default"/>
      </w:rPr>
    </w:lvl>
    <w:lvl w:ilvl="3" w:tplc="2654BBCC">
      <w:start w:val="1"/>
      <w:numFmt w:val="bullet"/>
      <w:lvlText w:val=""/>
      <w:lvlJc w:val="left"/>
      <w:pPr>
        <w:ind w:left="2880" w:hanging="360"/>
      </w:pPr>
      <w:rPr>
        <w:rFonts w:ascii="Symbol" w:hAnsi="Symbol" w:hint="default"/>
      </w:rPr>
    </w:lvl>
    <w:lvl w:ilvl="4" w:tplc="36F6F956">
      <w:start w:val="1"/>
      <w:numFmt w:val="bullet"/>
      <w:lvlText w:val="o"/>
      <w:lvlJc w:val="left"/>
      <w:pPr>
        <w:ind w:left="3600" w:hanging="360"/>
      </w:pPr>
      <w:rPr>
        <w:rFonts w:ascii="Courier New" w:hAnsi="Courier New" w:hint="default"/>
      </w:rPr>
    </w:lvl>
    <w:lvl w:ilvl="5" w:tplc="0C9886B8">
      <w:start w:val="1"/>
      <w:numFmt w:val="bullet"/>
      <w:lvlText w:val=""/>
      <w:lvlJc w:val="left"/>
      <w:pPr>
        <w:ind w:left="4320" w:hanging="360"/>
      </w:pPr>
      <w:rPr>
        <w:rFonts w:ascii="Wingdings" w:hAnsi="Wingdings" w:hint="default"/>
      </w:rPr>
    </w:lvl>
    <w:lvl w:ilvl="6" w:tplc="E0FA7D9A">
      <w:start w:val="1"/>
      <w:numFmt w:val="bullet"/>
      <w:lvlText w:val=""/>
      <w:lvlJc w:val="left"/>
      <w:pPr>
        <w:ind w:left="5040" w:hanging="360"/>
      </w:pPr>
      <w:rPr>
        <w:rFonts w:ascii="Symbol" w:hAnsi="Symbol" w:hint="default"/>
      </w:rPr>
    </w:lvl>
    <w:lvl w:ilvl="7" w:tplc="D8FCE31E">
      <w:start w:val="1"/>
      <w:numFmt w:val="bullet"/>
      <w:lvlText w:val="o"/>
      <w:lvlJc w:val="left"/>
      <w:pPr>
        <w:ind w:left="5760" w:hanging="360"/>
      </w:pPr>
      <w:rPr>
        <w:rFonts w:ascii="Courier New" w:hAnsi="Courier New" w:hint="default"/>
      </w:rPr>
    </w:lvl>
    <w:lvl w:ilvl="8" w:tplc="BBFE79DA">
      <w:start w:val="1"/>
      <w:numFmt w:val="bullet"/>
      <w:lvlText w:val=""/>
      <w:lvlJc w:val="left"/>
      <w:pPr>
        <w:ind w:left="6480" w:hanging="360"/>
      </w:pPr>
      <w:rPr>
        <w:rFonts w:ascii="Wingdings" w:hAnsi="Wingdings" w:hint="default"/>
      </w:rPr>
    </w:lvl>
  </w:abstractNum>
  <w:abstractNum w:abstractNumId="16" w15:restartNumberingAfterBreak="0">
    <w:nsid w:val="4439AB3B"/>
    <w:multiLevelType w:val="hybridMultilevel"/>
    <w:tmpl w:val="7BD2B816"/>
    <w:lvl w:ilvl="0" w:tplc="9830D05A">
      <w:start w:val="1"/>
      <w:numFmt w:val="bullet"/>
      <w:lvlText w:val=""/>
      <w:lvlJc w:val="left"/>
      <w:pPr>
        <w:ind w:left="360" w:hanging="360"/>
      </w:pPr>
      <w:rPr>
        <w:rFonts w:ascii="Symbol" w:hAnsi="Symbol" w:hint="default"/>
      </w:rPr>
    </w:lvl>
    <w:lvl w:ilvl="1" w:tplc="B06A7256">
      <w:start w:val="1"/>
      <w:numFmt w:val="bullet"/>
      <w:lvlText w:val="o"/>
      <w:lvlJc w:val="left"/>
      <w:pPr>
        <w:ind w:left="1440" w:hanging="360"/>
      </w:pPr>
      <w:rPr>
        <w:rFonts w:ascii="Courier New" w:hAnsi="Courier New" w:hint="default"/>
      </w:rPr>
    </w:lvl>
    <w:lvl w:ilvl="2" w:tplc="B6AC9288">
      <w:start w:val="1"/>
      <w:numFmt w:val="bullet"/>
      <w:lvlText w:val=""/>
      <w:lvlJc w:val="left"/>
      <w:pPr>
        <w:ind w:left="2160" w:hanging="360"/>
      </w:pPr>
      <w:rPr>
        <w:rFonts w:ascii="Wingdings" w:hAnsi="Wingdings" w:hint="default"/>
      </w:rPr>
    </w:lvl>
    <w:lvl w:ilvl="3" w:tplc="DB12B9C0">
      <w:start w:val="1"/>
      <w:numFmt w:val="bullet"/>
      <w:lvlText w:val=""/>
      <w:lvlJc w:val="left"/>
      <w:pPr>
        <w:ind w:left="2880" w:hanging="360"/>
      </w:pPr>
      <w:rPr>
        <w:rFonts w:ascii="Symbol" w:hAnsi="Symbol" w:hint="default"/>
      </w:rPr>
    </w:lvl>
    <w:lvl w:ilvl="4" w:tplc="99BA14A8">
      <w:start w:val="1"/>
      <w:numFmt w:val="bullet"/>
      <w:lvlText w:val="o"/>
      <w:lvlJc w:val="left"/>
      <w:pPr>
        <w:ind w:left="3600" w:hanging="360"/>
      </w:pPr>
      <w:rPr>
        <w:rFonts w:ascii="Courier New" w:hAnsi="Courier New" w:hint="default"/>
      </w:rPr>
    </w:lvl>
    <w:lvl w:ilvl="5" w:tplc="CAFE217C">
      <w:start w:val="1"/>
      <w:numFmt w:val="bullet"/>
      <w:lvlText w:val=""/>
      <w:lvlJc w:val="left"/>
      <w:pPr>
        <w:ind w:left="4320" w:hanging="360"/>
      </w:pPr>
      <w:rPr>
        <w:rFonts w:ascii="Wingdings" w:hAnsi="Wingdings" w:hint="default"/>
      </w:rPr>
    </w:lvl>
    <w:lvl w:ilvl="6" w:tplc="E0B04714">
      <w:start w:val="1"/>
      <w:numFmt w:val="bullet"/>
      <w:lvlText w:val=""/>
      <w:lvlJc w:val="left"/>
      <w:pPr>
        <w:ind w:left="5040" w:hanging="360"/>
      </w:pPr>
      <w:rPr>
        <w:rFonts w:ascii="Symbol" w:hAnsi="Symbol" w:hint="default"/>
      </w:rPr>
    </w:lvl>
    <w:lvl w:ilvl="7" w:tplc="485E9094">
      <w:start w:val="1"/>
      <w:numFmt w:val="bullet"/>
      <w:lvlText w:val="o"/>
      <w:lvlJc w:val="left"/>
      <w:pPr>
        <w:ind w:left="5760" w:hanging="360"/>
      </w:pPr>
      <w:rPr>
        <w:rFonts w:ascii="Courier New" w:hAnsi="Courier New" w:hint="default"/>
      </w:rPr>
    </w:lvl>
    <w:lvl w:ilvl="8" w:tplc="10225466">
      <w:start w:val="1"/>
      <w:numFmt w:val="bullet"/>
      <w:lvlText w:val=""/>
      <w:lvlJc w:val="left"/>
      <w:pPr>
        <w:ind w:left="6480" w:hanging="360"/>
      </w:pPr>
      <w:rPr>
        <w:rFonts w:ascii="Wingdings" w:hAnsi="Wingdings" w:hint="default"/>
      </w:rPr>
    </w:lvl>
  </w:abstractNum>
  <w:abstractNum w:abstractNumId="17" w15:restartNumberingAfterBreak="0">
    <w:nsid w:val="45E448B1"/>
    <w:multiLevelType w:val="hybridMultilevel"/>
    <w:tmpl w:val="40A2E88A"/>
    <w:lvl w:ilvl="0" w:tplc="A3CC3678">
      <w:start w:val="1"/>
      <w:numFmt w:val="bullet"/>
      <w:lvlText w:val=""/>
      <w:lvlJc w:val="left"/>
      <w:pPr>
        <w:ind w:left="360" w:hanging="360"/>
      </w:pPr>
      <w:rPr>
        <w:rFonts w:ascii="Symbol" w:hAnsi="Symbol" w:hint="default"/>
      </w:rPr>
    </w:lvl>
    <w:lvl w:ilvl="1" w:tplc="1B7835E4">
      <w:start w:val="1"/>
      <w:numFmt w:val="bullet"/>
      <w:lvlText w:val="o"/>
      <w:lvlJc w:val="left"/>
      <w:pPr>
        <w:ind w:left="1440" w:hanging="360"/>
      </w:pPr>
      <w:rPr>
        <w:rFonts w:ascii="Courier New" w:hAnsi="Courier New" w:hint="default"/>
      </w:rPr>
    </w:lvl>
    <w:lvl w:ilvl="2" w:tplc="BDBEB308">
      <w:start w:val="1"/>
      <w:numFmt w:val="bullet"/>
      <w:lvlText w:val=""/>
      <w:lvlJc w:val="left"/>
      <w:pPr>
        <w:ind w:left="2160" w:hanging="360"/>
      </w:pPr>
      <w:rPr>
        <w:rFonts w:ascii="Wingdings" w:hAnsi="Wingdings" w:hint="default"/>
      </w:rPr>
    </w:lvl>
    <w:lvl w:ilvl="3" w:tplc="C8306B6A">
      <w:start w:val="1"/>
      <w:numFmt w:val="bullet"/>
      <w:lvlText w:val=""/>
      <w:lvlJc w:val="left"/>
      <w:pPr>
        <w:ind w:left="2880" w:hanging="360"/>
      </w:pPr>
      <w:rPr>
        <w:rFonts w:ascii="Symbol" w:hAnsi="Symbol" w:hint="default"/>
      </w:rPr>
    </w:lvl>
    <w:lvl w:ilvl="4" w:tplc="4CE8E242">
      <w:start w:val="1"/>
      <w:numFmt w:val="bullet"/>
      <w:lvlText w:val="o"/>
      <w:lvlJc w:val="left"/>
      <w:pPr>
        <w:ind w:left="3600" w:hanging="360"/>
      </w:pPr>
      <w:rPr>
        <w:rFonts w:ascii="Courier New" w:hAnsi="Courier New" w:hint="default"/>
      </w:rPr>
    </w:lvl>
    <w:lvl w:ilvl="5" w:tplc="898C21F8">
      <w:start w:val="1"/>
      <w:numFmt w:val="bullet"/>
      <w:lvlText w:val=""/>
      <w:lvlJc w:val="left"/>
      <w:pPr>
        <w:ind w:left="4320" w:hanging="360"/>
      </w:pPr>
      <w:rPr>
        <w:rFonts w:ascii="Wingdings" w:hAnsi="Wingdings" w:hint="default"/>
      </w:rPr>
    </w:lvl>
    <w:lvl w:ilvl="6" w:tplc="8BEA3B80">
      <w:start w:val="1"/>
      <w:numFmt w:val="bullet"/>
      <w:lvlText w:val=""/>
      <w:lvlJc w:val="left"/>
      <w:pPr>
        <w:ind w:left="5040" w:hanging="360"/>
      </w:pPr>
      <w:rPr>
        <w:rFonts w:ascii="Symbol" w:hAnsi="Symbol" w:hint="default"/>
      </w:rPr>
    </w:lvl>
    <w:lvl w:ilvl="7" w:tplc="05169B82">
      <w:start w:val="1"/>
      <w:numFmt w:val="bullet"/>
      <w:lvlText w:val="o"/>
      <w:lvlJc w:val="left"/>
      <w:pPr>
        <w:ind w:left="5760" w:hanging="360"/>
      </w:pPr>
      <w:rPr>
        <w:rFonts w:ascii="Courier New" w:hAnsi="Courier New" w:hint="default"/>
      </w:rPr>
    </w:lvl>
    <w:lvl w:ilvl="8" w:tplc="6C126CA4">
      <w:start w:val="1"/>
      <w:numFmt w:val="bullet"/>
      <w:lvlText w:val=""/>
      <w:lvlJc w:val="left"/>
      <w:pPr>
        <w:ind w:left="6480" w:hanging="360"/>
      </w:pPr>
      <w:rPr>
        <w:rFonts w:ascii="Wingdings" w:hAnsi="Wingdings" w:hint="default"/>
      </w:rPr>
    </w:lvl>
  </w:abstractNum>
  <w:abstractNum w:abstractNumId="18" w15:restartNumberingAfterBreak="0">
    <w:nsid w:val="4F7967ED"/>
    <w:multiLevelType w:val="hybridMultilevel"/>
    <w:tmpl w:val="2292BC90"/>
    <w:lvl w:ilvl="0" w:tplc="67CA2B68">
      <w:start w:val="1"/>
      <w:numFmt w:val="bullet"/>
      <w:lvlText w:val=""/>
      <w:lvlJc w:val="left"/>
      <w:pPr>
        <w:ind w:left="360" w:hanging="360"/>
      </w:pPr>
      <w:rPr>
        <w:rFonts w:ascii="Symbol" w:hAnsi="Symbol" w:hint="default"/>
      </w:rPr>
    </w:lvl>
    <w:lvl w:ilvl="1" w:tplc="BEE4E300">
      <w:start w:val="1"/>
      <w:numFmt w:val="bullet"/>
      <w:lvlText w:val="o"/>
      <w:lvlJc w:val="left"/>
      <w:pPr>
        <w:ind w:left="1440" w:hanging="360"/>
      </w:pPr>
      <w:rPr>
        <w:rFonts w:ascii="Courier New" w:hAnsi="Courier New" w:hint="default"/>
      </w:rPr>
    </w:lvl>
    <w:lvl w:ilvl="2" w:tplc="F586D7F0">
      <w:start w:val="1"/>
      <w:numFmt w:val="bullet"/>
      <w:lvlText w:val=""/>
      <w:lvlJc w:val="left"/>
      <w:pPr>
        <w:ind w:left="2160" w:hanging="360"/>
      </w:pPr>
      <w:rPr>
        <w:rFonts w:ascii="Wingdings" w:hAnsi="Wingdings" w:hint="default"/>
      </w:rPr>
    </w:lvl>
    <w:lvl w:ilvl="3" w:tplc="93BE8DC8">
      <w:start w:val="1"/>
      <w:numFmt w:val="bullet"/>
      <w:lvlText w:val=""/>
      <w:lvlJc w:val="left"/>
      <w:pPr>
        <w:ind w:left="2880" w:hanging="360"/>
      </w:pPr>
      <w:rPr>
        <w:rFonts w:ascii="Symbol" w:hAnsi="Symbol" w:hint="default"/>
      </w:rPr>
    </w:lvl>
    <w:lvl w:ilvl="4" w:tplc="A1F48D58">
      <w:start w:val="1"/>
      <w:numFmt w:val="bullet"/>
      <w:lvlText w:val="o"/>
      <w:lvlJc w:val="left"/>
      <w:pPr>
        <w:ind w:left="3600" w:hanging="360"/>
      </w:pPr>
      <w:rPr>
        <w:rFonts w:ascii="Courier New" w:hAnsi="Courier New" w:hint="default"/>
      </w:rPr>
    </w:lvl>
    <w:lvl w:ilvl="5" w:tplc="D064411E">
      <w:start w:val="1"/>
      <w:numFmt w:val="bullet"/>
      <w:lvlText w:val=""/>
      <w:lvlJc w:val="left"/>
      <w:pPr>
        <w:ind w:left="4320" w:hanging="360"/>
      </w:pPr>
      <w:rPr>
        <w:rFonts w:ascii="Wingdings" w:hAnsi="Wingdings" w:hint="default"/>
      </w:rPr>
    </w:lvl>
    <w:lvl w:ilvl="6" w:tplc="994EB668">
      <w:start w:val="1"/>
      <w:numFmt w:val="bullet"/>
      <w:lvlText w:val=""/>
      <w:lvlJc w:val="left"/>
      <w:pPr>
        <w:ind w:left="5040" w:hanging="360"/>
      </w:pPr>
      <w:rPr>
        <w:rFonts w:ascii="Symbol" w:hAnsi="Symbol" w:hint="default"/>
      </w:rPr>
    </w:lvl>
    <w:lvl w:ilvl="7" w:tplc="49EEA9CC">
      <w:start w:val="1"/>
      <w:numFmt w:val="bullet"/>
      <w:lvlText w:val="o"/>
      <w:lvlJc w:val="left"/>
      <w:pPr>
        <w:ind w:left="5760" w:hanging="360"/>
      </w:pPr>
      <w:rPr>
        <w:rFonts w:ascii="Courier New" w:hAnsi="Courier New" w:hint="default"/>
      </w:rPr>
    </w:lvl>
    <w:lvl w:ilvl="8" w:tplc="A560DBCC">
      <w:start w:val="1"/>
      <w:numFmt w:val="bullet"/>
      <w:lvlText w:val=""/>
      <w:lvlJc w:val="left"/>
      <w:pPr>
        <w:ind w:left="6480" w:hanging="360"/>
      </w:pPr>
      <w:rPr>
        <w:rFonts w:ascii="Wingdings" w:hAnsi="Wingdings" w:hint="default"/>
      </w:rPr>
    </w:lvl>
  </w:abstractNum>
  <w:abstractNum w:abstractNumId="19" w15:restartNumberingAfterBreak="0">
    <w:nsid w:val="53FA1649"/>
    <w:multiLevelType w:val="hybridMultilevel"/>
    <w:tmpl w:val="5EECFDF0"/>
    <w:lvl w:ilvl="0" w:tplc="731C5770">
      <w:start w:val="1"/>
      <w:numFmt w:val="bullet"/>
      <w:lvlText w:val=""/>
      <w:lvlJc w:val="left"/>
      <w:pPr>
        <w:ind w:left="360" w:hanging="360"/>
      </w:pPr>
      <w:rPr>
        <w:rFonts w:ascii="Symbol" w:hAnsi="Symbol" w:hint="default"/>
      </w:rPr>
    </w:lvl>
    <w:lvl w:ilvl="1" w:tplc="FC54A97C">
      <w:start w:val="1"/>
      <w:numFmt w:val="bullet"/>
      <w:lvlText w:val="o"/>
      <w:lvlJc w:val="left"/>
      <w:pPr>
        <w:ind w:left="1440" w:hanging="360"/>
      </w:pPr>
      <w:rPr>
        <w:rFonts w:ascii="Courier New" w:hAnsi="Courier New" w:hint="default"/>
      </w:rPr>
    </w:lvl>
    <w:lvl w:ilvl="2" w:tplc="9E98B7C8">
      <w:start w:val="1"/>
      <w:numFmt w:val="bullet"/>
      <w:lvlText w:val=""/>
      <w:lvlJc w:val="left"/>
      <w:pPr>
        <w:ind w:left="2160" w:hanging="360"/>
      </w:pPr>
      <w:rPr>
        <w:rFonts w:ascii="Wingdings" w:hAnsi="Wingdings" w:hint="default"/>
      </w:rPr>
    </w:lvl>
    <w:lvl w:ilvl="3" w:tplc="21F8AD9C">
      <w:start w:val="1"/>
      <w:numFmt w:val="bullet"/>
      <w:lvlText w:val=""/>
      <w:lvlJc w:val="left"/>
      <w:pPr>
        <w:ind w:left="2880" w:hanging="360"/>
      </w:pPr>
      <w:rPr>
        <w:rFonts w:ascii="Symbol" w:hAnsi="Symbol" w:hint="default"/>
      </w:rPr>
    </w:lvl>
    <w:lvl w:ilvl="4" w:tplc="B5E22138">
      <w:start w:val="1"/>
      <w:numFmt w:val="bullet"/>
      <w:lvlText w:val="o"/>
      <w:lvlJc w:val="left"/>
      <w:pPr>
        <w:ind w:left="3600" w:hanging="360"/>
      </w:pPr>
      <w:rPr>
        <w:rFonts w:ascii="Courier New" w:hAnsi="Courier New" w:hint="default"/>
      </w:rPr>
    </w:lvl>
    <w:lvl w:ilvl="5" w:tplc="C33C5CDA">
      <w:start w:val="1"/>
      <w:numFmt w:val="bullet"/>
      <w:lvlText w:val=""/>
      <w:lvlJc w:val="left"/>
      <w:pPr>
        <w:ind w:left="4320" w:hanging="360"/>
      </w:pPr>
      <w:rPr>
        <w:rFonts w:ascii="Wingdings" w:hAnsi="Wingdings" w:hint="default"/>
      </w:rPr>
    </w:lvl>
    <w:lvl w:ilvl="6" w:tplc="9F0888B2">
      <w:start w:val="1"/>
      <w:numFmt w:val="bullet"/>
      <w:lvlText w:val=""/>
      <w:lvlJc w:val="left"/>
      <w:pPr>
        <w:ind w:left="5040" w:hanging="360"/>
      </w:pPr>
      <w:rPr>
        <w:rFonts w:ascii="Symbol" w:hAnsi="Symbol" w:hint="default"/>
      </w:rPr>
    </w:lvl>
    <w:lvl w:ilvl="7" w:tplc="B74C54FE">
      <w:start w:val="1"/>
      <w:numFmt w:val="bullet"/>
      <w:lvlText w:val="o"/>
      <w:lvlJc w:val="left"/>
      <w:pPr>
        <w:ind w:left="5760" w:hanging="360"/>
      </w:pPr>
      <w:rPr>
        <w:rFonts w:ascii="Courier New" w:hAnsi="Courier New" w:hint="default"/>
      </w:rPr>
    </w:lvl>
    <w:lvl w:ilvl="8" w:tplc="FB744562">
      <w:start w:val="1"/>
      <w:numFmt w:val="bullet"/>
      <w:lvlText w:val=""/>
      <w:lvlJc w:val="left"/>
      <w:pPr>
        <w:ind w:left="6480" w:hanging="360"/>
      </w:pPr>
      <w:rPr>
        <w:rFonts w:ascii="Wingdings" w:hAnsi="Wingdings" w:hint="default"/>
      </w:rPr>
    </w:lvl>
  </w:abstractNum>
  <w:abstractNum w:abstractNumId="20" w15:restartNumberingAfterBreak="0">
    <w:nsid w:val="5FCD1401"/>
    <w:multiLevelType w:val="hybridMultilevel"/>
    <w:tmpl w:val="3E385ED4"/>
    <w:lvl w:ilvl="0" w:tplc="505C3DBE">
      <w:start w:val="1"/>
      <w:numFmt w:val="bullet"/>
      <w:lvlText w:val=""/>
      <w:lvlJc w:val="left"/>
      <w:pPr>
        <w:ind w:left="360" w:hanging="360"/>
      </w:pPr>
      <w:rPr>
        <w:rFonts w:ascii="Symbol" w:hAnsi="Symbol" w:hint="default"/>
      </w:rPr>
    </w:lvl>
    <w:lvl w:ilvl="1" w:tplc="1016648E">
      <w:start w:val="1"/>
      <w:numFmt w:val="bullet"/>
      <w:lvlText w:val="o"/>
      <w:lvlJc w:val="left"/>
      <w:pPr>
        <w:ind w:left="1440" w:hanging="360"/>
      </w:pPr>
      <w:rPr>
        <w:rFonts w:ascii="Courier New" w:hAnsi="Courier New" w:hint="default"/>
      </w:rPr>
    </w:lvl>
    <w:lvl w:ilvl="2" w:tplc="16340C02">
      <w:start w:val="1"/>
      <w:numFmt w:val="bullet"/>
      <w:lvlText w:val=""/>
      <w:lvlJc w:val="left"/>
      <w:pPr>
        <w:ind w:left="2160" w:hanging="360"/>
      </w:pPr>
      <w:rPr>
        <w:rFonts w:ascii="Wingdings" w:hAnsi="Wingdings" w:hint="default"/>
      </w:rPr>
    </w:lvl>
    <w:lvl w:ilvl="3" w:tplc="E5D0F81C">
      <w:start w:val="1"/>
      <w:numFmt w:val="bullet"/>
      <w:lvlText w:val=""/>
      <w:lvlJc w:val="left"/>
      <w:pPr>
        <w:ind w:left="2880" w:hanging="360"/>
      </w:pPr>
      <w:rPr>
        <w:rFonts w:ascii="Symbol" w:hAnsi="Symbol" w:hint="default"/>
      </w:rPr>
    </w:lvl>
    <w:lvl w:ilvl="4" w:tplc="09AA22C8">
      <w:start w:val="1"/>
      <w:numFmt w:val="bullet"/>
      <w:lvlText w:val="o"/>
      <w:lvlJc w:val="left"/>
      <w:pPr>
        <w:ind w:left="3600" w:hanging="360"/>
      </w:pPr>
      <w:rPr>
        <w:rFonts w:ascii="Courier New" w:hAnsi="Courier New" w:hint="default"/>
      </w:rPr>
    </w:lvl>
    <w:lvl w:ilvl="5" w:tplc="9A20591E">
      <w:start w:val="1"/>
      <w:numFmt w:val="bullet"/>
      <w:lvlText w:val=""/>
      <w:lvlJc w:val="left"/>
      <w:pPr>
        <w:ind w:left="4320" w:hanging="360"/>
      </w:pPr>
      <w:rPr>
        <w:rFonts w:ascii="Wingdings" w:hAnsi="Wingdings" w:hint="default"/>
      </w:rPr>
    </w:lvl>
    <w:lvl w:ilvl="6" w:tplc="35AED05A">
      <w:start w:val="1"/>
      <w:numFmt w:val="bullet"/>
      <w:lvlText w:val=""/>
      <w:lvlJc w:val="left"/>
      <w:pPr>
        <w:ind w:left="5040" w:hanging="360"/>
      </w:pPr>
      <w:rPr>
        <w:rFonts w:ascii="Symbol" w:hAnsi="Symbol" w:hint="default"/>
      </w:rPr>
    </w:lvl>
    <w:lvl w:ilvl="7" w:tplc="85BA9192">
      <w:start w:val="1"/>
      <w:numFmt w:val="bullet"/>
      <w:lvlText w:val="o"/>
      <w:lvlJc w:val="left"/>
      <w:pPr>
        <w:ind w:left="5760" w:hanging="360"/>
      </w:pPr>
      <w:rPr>
        <w:rFonts w:ascii="Courier New" w:hAnsi="Courier New" w:hint="default"/>
      </w:rPr>
    </w:lvl>
    <w:lvl w:ilvl="8" w:tplc="F79A8C70">
      <w:start w:val="1"/>
      <w:numFmt w:val="bullet"/>
      <w:lvlText w:val=""/>
      <w:lvlJc w:val="left"/>
      <w:pPr>
        <w:ind w:left="6480" w:hanging="360"/>
      </w:pPr>
      <w:rPr>
        <w:rFonts w:ascii="Wingdings" w:hAnsi="Wingdings" w:hint="default"/>
      </w:rPr>
    </w:lvl>
  </w:abstractNum>
  <w:abstractNum w:abstractNumId="21" w15:restartNumberingAfterBreak="0">
    <w:nsid w:val="6D3A0AFF"/>
    <w:multiLevelType w:val="hybridMultilevel"/>
    <w:tmpl w:val="4E988438"/>
    <w:lvl w:ilvl="0" w:tplc="F8C44428">
      <w:start w:val="1"/>
      <w:numFmt w:val="bullet"/>
      <w:lvlText w:val=""/>
      <w:lvlJc w:val="left"/>
      <w:pPr>
        <w:ind w:left="360" w:hanging="360"/>
      </w:pPr>
      <w:rPr>
        <w:rFonts w:ascii="Symbol" w:hAnsi="Symbol" w:hint="default"/>
      </w:rPr>
    </w:lvl>
    <w:lvl w:ilvl="1" w:tplc="10D661E2">
      <w:start w:val="1"/>
      <w:numFmt w:val="bullet"/>
      <w:lvlText w:val="o"/>
      <w:lvlJc w:val="left"/>
      <w:pPr>
        <w:ind w:left="1440" w:hanging="360"/>
      </w:pPr>
      <w:rPr>
        <w:rFonts w:ascii="Courier New" w:hAnsi="Courier New" w:hint="default"/>
      </w:rPr>
    </w:lvl>
    <w:lvl w:ilvl="2" w:tplc="9C062BCA">
      <w:start w:val="1"/>
      <w:numFmt w:val="bullet"/>
      <w:lvlText w:val=""/>
      <w:lvlJc w:val="left"/>
      <w:pPr>
        <w:ind w:left="2160" w:hanging="360"/>
      </w:pPr>
      <w:rPr>
        <w:rFonts w:ascii="Wingdings" w:hAnsi="Wingdings" w:hint="default"/>
      </w:rPr>
    </w:lvl>
    <w:lvl w:ilvl="3" w:tplc="2EFCD7DE">
      <w:start w:val="1"/>
      <w:numFmt w:val="bullet"/>
      <w:lvlText w:val=""/>
      <w:lvlJc w:val="left"/>
      <w:pPr>
        <w:ind w:left="2880" w:hanging="360"/>
      </w:pPr>
      <w:rPr>
        <w:rFonts w:ascii="Symbol" w:hAnsi="Symbol" w:hint="default"/>
      </w:rPr>
    </w:lvl>
    <w:lvl w:ilvl="4" w:tplc="F18637A2">
      <w:start w:val="1"/>
      <w:numFmt w:val="bullet"/>
      <w:lvlText w:val="o"/>
      <w:lvlJc w:val="left"/>
      <w:pPr>
        <w:ind w:left="3600" w:hanging="360"/>
      </w:pPr>
      <w:rPr>
        <w:rFonts w:ascii="Courier New" w:hAnsi="Courier New" w:hint="default"/>
      </w:rPr>
    </w:lvl>
    <w:lvl w:ilvl="5" w:tplc="99B2E0AC">
      <w:start w:val="1"/>
      <w:numFmt w:val="bullet"/>
      <w:lvlText w:val=""/>
      <w:lvlJc w:val="left"/>
      <w:pPr>
        <w:ind w:left="4320" w:hanging="360"/>
      </w:pPr>
      <w:rPr>
        <w:rFonts w:ascii="Wingdings" w:hAnsi="Wingdings" w:hint="default"/>
      </w:rPr>
    </w:lvl>
    <w:lvl w:ilvl="6" w:tplc="A3DCC290">
      <w:start w:val="1"/>
      <w:numFmt w:val="bullet"/>
      <w:lvlText w:val=""/>
      <w:lvlJc w:val="left"/>
      <w:pPr>
        <w:ind w:left="5040" w:hanging="360"/>
      </w:pPr>
      <w:rPr>
        <w:rFonts w:ascii="Symbol" w:hAnsi="Symbol" w:hint="default"/>
      </w:rPr>
    </w:lvl>
    <w:lvl w:ilvl="7" w:tplc="A4947332">
      <w:start w:val="1"/>
      <w:numFmt w:val="bullet"/>
      <w:lvlText w:val="o"/>
      <w:lvlJc w:val="left"/>
      <w:pPr>
        <w:ind w:left="5760" w:hanging="360"/>
      </w:pPr>
      <w:rPr>
        <w:rFonts w:ascii="Courier New" w:hAnsi="Courier New" w:hint="default"/>
      </w:rPr>
    </w:lvl>
    <w:lvl w:ilvl="8" w:tplc="AFFA9574">
      <w:start w:val="1"/>
      <w:numFmt w:val="bullet"/>
      <w:lvlText w:val=""/>
      <w:lvlJc w:val="left"/>
      <w:pPr>
        <w:ind w:left="6480" w:hanging="360"/>
      </w:pPr>
      <w:rPr>
        <w:rFonts w:ascii="Wingdings" w:hAnsi="Wingdings" w:hint="default"/>
      </w:rPr>
    </w:lvl>
  </w:abstractNum>
  <w:abstractNum w:abstractNumId="22" w15:restartNumberingAfterBreak="0">
    <w:nsid w:val="72AEC81B"/>
    <w:multiLevelType w:val="hybridMultilevel"/>
    <w:tmpl w:val="CF626B72"/>
    <w:lvl w:ilvl="0" w:tplc="56D45D86">
      <w:start w:val="1"/>
      <w:numFmt w:val="bullet"/>
      <w:lvlText w:val=""/>
      <w:lvlJc w:val="left"/>
      <w:pPr>
        <w:ind w:left="360" w:hanging="360"/>
      </w:pPr>
      <w:rPr>
        <w:rFonts w:ascii="Symbol" w:hAnsi="Symbol" w:hint="default"/>
      </w:rPr>
    </w:lvl>
    <w:lvl w:ilvl="1" w:tplc="5C8A73BE">
      <w:start w:val="1"/>
      <w:numFmt w:val="bullet"/>
      <w:lvlText w:val="o"/>
      <w:lvlJc w:val="left"/>
      <w:pPr>
        <w:ind w:left="1440" w:hanging="360"/>
      </w:pPr>
      <w:rPr>
        <w:rFonts w:ascii="Courier New" w:hAnsi="Courier New" w:hint="default"/>
      </w:rPr>
    </w:lvl>
    <w:lvl w:ilvl="2" w:tplc="DF32021A">
      <w:start w:val="1"/>
      <w:numFmt w:val="bullet"/>
      <w:lvlText w:val=""/>
      <w:lvlJc w:val="left"/>
      <w:pPr>
        <w:ind w:left="2160" w:hanging="360"/>
      </w:pPr>
      <w:rPr>
        <w:rFonts w:ascii="Wingdings" w:hAnsi="Wingdings" w:hint="default"/>
      </w:rPr>
    </w:lvl>
    <w:lvl w:ilvl="3" w:tplc="FD4E4530">
      <w:start w:val="1"/>
      <w:numFmt w:val="bullet"/>
      <w:lvlText w:val=""/>
      <w:lvlJc w:val="left"/>
      <w:pPr>
        <w:ind w:left="2880" w:hanging="360"/>
      </w:pPr>
      <w:rPr>
        <w:rFonts w:ascii="Symbol" w:hAnsi="Symbol" w:hint="default"/>
      </w:rPr>
    </w:lvl>
    <w:lvl w:ilvl="4" w:tplc="9536DCEA">
      <w:start w:val="1"/>
      <w:numFmt w:val="bullet"/>
      <w:lvlText w:val="o"/>
      <w:lvlJc w:val="left"/>
      <w:pPr>
        <w:ind w:left="3600" w:hanging="360"/>
      </w:pPr>
      <w:rPr>
        <w:rFonts w:ascii="Courier New" w:hAnsi="Courier New" w:hint="default"/>
      </w:rPr>
    </w:lvl>
    <w:lvl w:ilvl="5" w:tplc="918C4D28">
      <w:start w:val="1"/>
      <w:numFmt w:val="bullet"/>
      <w:lvlText w:val=""/>
      <w:lvlJc w:val="left"/>
      <w:pPr>
        <w:ind w:left="4320" w:hanging="360"/>
      </w:pPr>
      <w:rPr>
        <w:rFonts w:ascii="Wingdings" w:hAnsi="Wingdings" w:hint="default"/>
      </w:rPr>
    </w:lvl>
    <w:lvl w:ilvl="6" w:tplc="5652D936">
      <w:start w:val="1"/>
      <w:numFmt w:val="bullet"/>
      <w:lvlText w:val=""/>
      <w:lvlJc w:val="left"/>
      <w:pPr>
        <w:ind w:left="5040" w:hanging="360"/>
      </w:pPr>
      <w:rPr>
        <w:rFonts w:ascii="Symbol" w:hAnsi="Symbol" w:hint="default"/>
      </w:rPr>
    </w:lvl>
    <w:lvl w:ilvl="7" w:tplc="8D52FEA0">
      <w:start w:val="1"/>
      <w:numFmt w:val="bullet"/>
      <w:lvlText w:val="o"/>
      <w:lvlJc w:val="left"/>
      <w:pPr>
        <w:ind w:left="5760" w:hanging="360"/>
      </w:pPr>
      <w:rPr>
        <w:rFonts w:ascii="Courier New" w:hAnsi="Courier New" w:hint="default"/>
      </w:rPr>
    </w:lvl>
    <w:lvl w:ilvl="8" w:tplc="0CDCD5F8">
      <w:start w:val="1"/>
      <w:numFmt w:val="bullet"/>
      <w:lvlText w:val=""/>
      <w:lvlJc w:val="left"/>
      <w:pPr>
        <w:ind w:left="6480" w:hanging="360"/>
      </w:pPr>
      <w:rPr>
        <w:rFonts w:ascii="Wingdings" w:hAnsi="Wingdings" w:hint="default"/>
      </w:rPr>
    </w:lvl>
  </w:abstractNum>
  <w:abstractNum w:abstractNumId="23" w15:restartNumberingAfterBreak="0">
    <w:nsid w:val="73D74BEF"/>
    <w:multiLevelType w:val="hybridMultilevel"/>
    <w:tmpl w:val="FDBA968E"/>
    <w:lvl w:ilvl="0" w:tplc="2EC80296">
      <w:start w:val="1"/>
      <w:numFmt w:val="bullet"/>
      <w:lvlText w:val=""/>
      <w:lvlJc w:val="left"/>
      <w:pPr>
        <w:ind w:left="360" w:hanging="360"/>
      </w:pPr>
      <w:rPr>
        <w:rFonts w:ascii="Symbol" w:hAnsi="Symbol" w:hint="default"/>
      </w:rPr>
    </w:lvl>
    <w:lvl w:ilvl="1" w:tplc="8BC46BDE">
      <w:start w:val="1"/>
      <w:numFmt w:val="bullet"/>
      <w:lvlText w:val="o"/>
      <w:lvlJc w:val="left"/>
      <w:pPr>
        <w:ind w:left="1440" w:hanging="360"/>
      </w:pPr>
      <w:rPr>
        <w:rFonts w:ascii="Courier New" w:hAnsi="Courier New" w:hint="default"/>
      </w:rPr>
    </w:lvl>
    <w:lvl w:ilvl="2" w:tplc="BEC64C1C">
      <w:start w:val="1"/>
      <w:numFmt w:val="bullet"/>
      <w:lvlText w:val=""/>
      <w:lvlJc w:val="left"/>
      <w:pPr>
        <w:ind w:left="2160" w:hanging="360"/>
      </w:pPr>
      <w:rPr>
        <w:rFonts w:ascii="Wingdings" w:hAnsi="Wingdings" w:hint="default"/>
      </w:rPr>
    </w:lvl>
    <w:lvl w:ilvl="3" w:tplc="2246557C">
      <w:start w:val="1"/>
      <w:numFmt w:val="bullet"/>
      <w:lvlText w:val=""/>
      <w:lvlJc w:val="left"/>
      <w:pPr>
        <w:ind w:left="2880" w:hanging="360"/>
      </w:pPr>
      <w:rPr>
        <w:rFonts w:ascii="Symbol" w:hAnsi="Symbol" w:hint="default"/>
      </w:rPr>
    </w:lvl>
    <w:lvl w:ilvl="4" w:tplc="E94CB72E">
      <w:start w:val="1"/>
      <w:numFmt w:val="bullet"/>
      <w:lvlText w:val="o"/>
      <w:lvlJc w:val="left"/>
      <w:pPr>
        <w:ind w:left="3600" w:hanging="360"/>
      </w:pPr>
      <w:rPr>
        <w:rFonts w:ascii="Courier New" w:hAnsi="Courier New" w:hint="default"/>
      </w:rPr>
    </w:lvl>
    <w:lvl w:ilvl="5" w:tplc="DBCE25A6">
      <w:start w:val="1"/>
      <w:numFmt w:val="bullet"/>
      <w:lvlText w:val=""/>
      <w:lvlJc w:val="left"/>
      <w:pPr>
        <w:ind w:left="4320" w:hanging="360"/>
      </w:pPr>
      <w:rPr>
        <w:rFonts w:ascii="Wingdings" w:hAnsi="Wingdings" w:hint="default"/>
      </w:rPr>
    </w:lvl>
    <w:lvl w:ilvl="6" w:tplc="ADFA0612">
      <w:start w:val="1"/>
      <w:numFmt w:val="bullet"/>
      <w:lvlText w:val=""/>
      <w:lvlJc w:val="left"/>
      <w:pPr>
        <w:ind w:left="5040" w:hanging="360"/>
      </w:pPr>
      <w:rPr>
        <w:rFonts w:ascii="Symbol" w:hAnsi="Symbol" w:hint="default"/>
      </w:rPr>
    </w:lvl>
    <w:lvl w:ilvl="7" w:tplc="62AE0BAC">
      <w:start w:val="1"/>
      <w:numFmt w:val="bullet"/>
      <w:lvlText w:val="o"/>
      <w:lvlJc w:val="left"/>
      <w:pPr>
        <w:ind w:left="5760" w:hanging="360"/>
      </w:pPr>
      <w:rPr>
        <w:rFonts w:ascii="Courier New" w:hAnsi="Courier New" w:hint="default"/>
      </w:rPr>
    </w:lvl>
    <w:lvl w:ilvl="8" w:tplc="3C3896EC">
      <w:start w:val="1"/>
      <w:numFmt w:val="bullet"/>
      <w:lvlText w:val=""/>
      <w:lvlJc w:val="left"/>
      <w:pPr>
        <w:ind w:left="6480" w:hanging="360"/>
      </w:pPr>
      <w:rPr>
        <w:rFonts w:ascii="Wingdings" w:hAnsi="Wingdings" w:hint="default"/>
      </w:rPr>
    </w:lvl>
  </w:abstractNum>
  <w:abstractNum w:abstractNumId="24" w15:restartNumberingAfterBreak="0">
    <w:nsid w:val="74791F2F"/>
    <w:multiLevelType w:val="hybridMultilevel"/>
    <w:tmpl w:val="9C3C44E6"/>
    <w:lvl w:ilvl="0" w:tplc="8990DFC8">
      <w:start w:val="1"/>
      <w:numFmt w:val="bullet"/>
      <w:lvlText w:val=""/>
      <w:lvlJc w:val="left"/>
      <w:pPr>
        <w:ind w:left="360" w:hanging="360"/>
      </w:pPr>
      <w:rPr>
        <w:rFonts w:ascii="Symbol" w:hAnsi="Symbol" w:hint="default"/>
      </w:rPr>
    </w:lvl>
    <w:lvl w:ilvl="1" w:tplc="81FC361A">
      <w:start w:val="1"/>
      <w:numFmt w:val="bullet"/>
      <w:lvlText w:val="o"/>
      <w:lvlJc w:val="left"/>
      <w:pPr>
        <w:ind w:left="1440" w:hanging="360"/>
      </w:pPr>
      <w:rPr>
        <w:rFonts w:ascii="Courier New" w:hAnsi="Courier New" w:hint="default"/>
      </w:rPr>
    </w:lvl>
    <w:lvl w:ilvl="2" w:tplc="E728AF8C">
      <w:start w:val="1"/>
      <w:numFmt w:val="bullet"/>
      <w:lvlText w:val=""/>
      <w:lvlJc w:val="left"/>
      <w:pPr>
        <w:ind w:left="2160" w:hanging="360"/>
      </w:pPr>
      <w:rPr>
        <w:rFonts w:ascii="Wingdings" w:hAnsi="Wingdings" w:hint="default"/>
      </w:rPr>
    </w:lvl>
    <w:lvl w:ilvl="3" w:tplc="1B6667F8">
      <w:start w:val="1"/>
      <w:numFmt w:val="bullet"/>
      <w:lvlText w:val=""/>
      <w:lvlJc w:val="left"/>
      <w:pPr>
        <w:ind w:left="2880" w:hanging="360"/>
      </w:pPr>
      <w:rPr>
        <w:rFonts w:ascii="Symbol" w:hAnsi="Symbol" w:hint="default"/>
      </w:rPr>
    </w:lvl>
    <w:lvl w:ilvl="4" w:tplc="ED2429FC">
      <w:start w:val="1"/>
      <w:numFmt w:val="bullet"/>
      <w:lvlText w:val="o"/>
      <w:lvlJc w:val="left"/>
      <w:pPr>
        <w:ind w:left="3600" w:hanging="360"/>
      </w:pPr>
      <w:rPr>
        <w:rFonts w:ascii="Courier New" w:hAnsi="Courier New" w:hint="default"/>
      </w:rPr>
    </w:lvl>
    <w:lvl w:ilvl="5" w:tplc="2C5E7E76">
      <w:start w:val="1"/>
      <w:numFmt w:val="bullet"/>
      <w:lvlText w:val=""/>
      <w:lvlJc w:val="left"/>
      <w:pPr>
        <w:ind w:left="4320" w:hanging="360"/>
      </w:pPr>
      <w:rPr>
        <w:rFonts w:ascii="Wingdings" w:hAnsi="Wingdings" w:hint="default"/>
      </w:rPr>
    </w:lvl>
    <w:lvl w:ilvl="6" w:tplc="06682032">
      <w:start w:val="1"/>
      <w:numFmt w:val="bullet"/>
      <w:lvlText w:val=""/>
      <w:lvlJc w:val="left"/>
      <w:pPr>
        <w:ind w:left="5040" w:hanging="360"/>
      </w:pPr>
      <w:rPr>
        <w:rFonts w:ascii="Symbol" w:hAnsi="Symbol" w:hint="default"/>
      </w:rPr>
    </w:lvl>
    <w:lvl w:ilvl="7" w:tplc="76ECB8F6">
      <w:start w:val="1"/>
      <w:numFmt w:val="bullet"/>
      <w:lvlText w:val="o"/>
      <w:lvlJc w:val="left"/>
      <w:pPr>
        <w:ind w:left="5760" w:hanging="360"/>
      </w:pPr>
      <w:rPr>
        <w:rFonts w:ascii="Courier New" w:hAnsi="Courier New" w:hint="default"/>
      </w:rPr>
    </w:lvl>
    <w:lvl w:ilvl="8" w:tplc="3EE4358C">
      <w:start w:val="1"/>
      <w:numFmt w:val="bullet"/>
      <w:lvlText w:val=""/>
      <w:lvlJc w:val="left"/>
      <w:pPr>
        <w:ind w:left="6480" w:hanging="360"/>
      </w:pPr>
      <w:rPr>
        <w:rFonts w:ascii="Wingdings" w:hAnsi="Wingdings" w:hint="default"/>
      </w:rPr>
    </w:lvl>
  </w:abstractNum>
  <w:abstractNum w:abstractNumId="25" w15:restartNumberingAfterBreak="0">
    <w:nsid w:val="7BC2B652"/>
    <w:multiLevelType w:val="hybridMultilevel"/>
    <w:tmpl w:val="D67294A0"/>
    <w:lvl w:ilvl="0" w:tplc="4264686E">
      <w:start w:val="1"/>
      <w:numFmt w:val="bullet"/>
      <w:lvlText w:val=""/>
      <w:lvlJc w:val="left"/>
      <w:pPr>
        <w:ind w:left="360" w:hanging="360"/>
      </w:pPr>
      <w:rPr>
        <w:rFonts w:ascii="Symbol" w:hAnsi="Symbol" w:hint="default"/>
      </w:rPr>
    </w:lvl>
    <w:lvl w:ilvl="1" w:tplc="D494B8FE">
      <w:start w:val="1"/>
      <w:numFmt w:val="bullet"/>
      <w:lvlText w:val="o"/>
      <w:lvlJc w:val="left"/>
      <w:pPr>
        <w:ind w:left="1440" w:hanging="360"/>
      </w:pPr>
      <w:rPr>
        <w:rFonts w:ascii="Courier New" w:hAnsi="Courier New" w:hint="default"/>
      </w:rPr>
    </w:lvl>
    <w:lvl w:ilvl="2" w:tplc="9D6CB2F4">
      <w:start w:val="1"/>
      <w:numFmt w:val="bullet"/>
      <w:lvlText w:val=""/>
      <w:lvlJc w:val="left"/>
      <w:pPr>
        <w:ind w:left="2160" w:hanging="360"/>
      </w:pPr>
      <w:rPr>
        <w:rFonts w:ascii="Wingdings" w:hAnsi="Wingdings" w:hint="default"/>
      </w:rPr>
    </w:lvl>
    <w:lvl w:ilvl="3" w:tplc="B8589AE8">
      <w:start w:val="1"/>
      <w:numFmt w:val="bullet"/>
      <w:lvlText w:val=""/>
      <w:lvlJc w:val="left"/>
      <w:pPr>
        <w:ind w:left="2880" w:hanging="360"/>
      </w:pPr>
      <w:rPr>
        <w:rFonts w:ascii="Symbol" w:hAnsi="Symbol" w:hint="default"/>
      </w:rPr>
    </w:lvl>
    <w:lvl w:ilvl="4" w:tplc="618CD582">
      <w:start w:val="1"/>
      <w:numFmt w:val="bullet"/>
      <w:lvlText w:val="o"/>
      <w:lvlJc w:val="left"/>
      <w:pPr>
        <w:ind w:left="3600" w:hanging="360"/>
      </w:pPr>
      <w:rPr>
        <w:rFonts w:ascii="Courier New" w:hAnsi="Courier New" w:hint="default"/>
      </w:rPr>
    </w:lvl>
    <w:lvl w:ilvl="5" w:tplc="617AEAA0">
      <w:start w:val="1"/>
      <w:numFmt w:val="bullet"/>
      <w:lvlText w:val=""/>
      <w:lvlJc w:val="left"/>
      <w:pPr>
        <w:ind w:left="4320" w:hanging="360"/>
      </w:pPr>
      <w:rPr>
        <w:rFonts w:ascii="Wingdings" w:hAnsi="Wingdings" w:hint="default"/>
      </w:rPr>
    </w:lvl>
    <w:lvl w:ilvl="6" w:tplc="B7E429F8">
      <w:start w:val="1"/>
      <w:numFmt w:val="bullet"/>
      <w:lvlText w:val=""/>
      <w:lvlJc w:val="left"/>
      <w:pPr>
        <w:ind w:left="5040" w:hanging="360"/>
      </w:pPr>
      <w:rPr>
        <w:rFonts w:ascii="Symbol" w:hAnsi="Symbol" w:hint="default"/>
      </w:rPr>
    </w:lvl>
    <w:lvl w:ilvl="7" w:tplc="82DA557E">
      <w:start w:val="1"/>
      <w:numFmt w:val="bullet"/>
      <w:lvlText w:val="o"/>
      <w:lvlJc w:val="left"/>
      <w:pPr>
        <w:ind w:left="5760" w:hanging="360"/>
      </w:pPr>
      <w:rPr>
        <w:rFonts w:ascii="Courier New" w:hAnsi="Courier New" w:hint="default"/>
      </w:rPr>
    </w:lvl>
    <w:lvl w:ilvl="8" w:tplc="3BE63C92">
      <w:start w:val="1"/>
      <w:numFmt w:val="bullet"/>
      <w:lvlText w:val=""/>
      <w:lvlJc w:val="left"/>
      <w:pPr>
        <w:ind w:left="6480" w:hanging="360"/>
      </w:pPr>
      <w:rPr>
        <w:rFonts w:ascii="Wingdings" w:hAnsi="Wingdings" w:hint="default"/>
      </w:rPr>
    </w:lvl>
  </w:abstractNum>
  <w:abstractNum w:abstractNumId="26" w15:restartNumberingAfterBreak="0">
    <w:nsid w:val="7D5A030D"/>
    <w:multiLevelType w:val="hybridMultilevel"/>
    <w:tmpl w:val="8B1634E8"/>
    <w:lvl w:ilvl="0" w:tplc="2F22B766">
      <w:start w:val="1"/>
      <w:numFmt w:val="bullet"/>
      <w:lvlText w:val=""/>
      <w:lvlJc w:val="left"/>
      <w:pPr>
        <w:ind w:left="360" w:hanging="360"/>
      </w:pPr>
      <w:rPr>
        <w:rFonts w:ascii="Symbol" w:hAnsi="Symbol" w:hint="default"/>
      </w:rPr>
    </w:lvl>
    <w:lvl w:ilvl="1" w:tplc="4A146544">
      <w:start w:val="1"/>
      <w:numFmt w:val="bullet"/>
      <w:lvlText w:val="o"/>
      <w:lvlJc w:val="left"/>
      <w:pPr>
        <w:ind w:left="1440" w:hanging="360"/>
      </w:pPr>
      <w:rPr>
        <w:rFonts w:ascii="Courier New" w:hAnsi="Courier New" w:hint="default"/>
      </w:rPr>
    </w:lvl>
    <w:lvl w:ilvl="2" w:tplc="5F06D7C6">
      <w:start w:val="1"/>
      <w:numFmt w:val="bullet"/>
      <w:lvlText w:val=""/>
      <w:lvlJc w:val="left"/>
      <w:pPr>
        <w:ind w:left="2160" w:hanging="360"/>
      </w:pPr>
      <w:rPr>
        <w:rFonts w:ascii="Wingdings" w:hAnsi="Wingdings" w:hint="default"/>
      </w:rPr>
    </w:lvl>
    <w:lvl w:ilvl="3" w:tplc="4382405A">
      <w:start w:val="1"/>
      <w:numFmt w:val="bullet"/>
      <w:lvlText w:val=""/>
      <w:lvlJc w:val="left"/>
      <w:pPr>
        <w:ind w:left="2880" w:hanging="360"/>
      </w:pPr>
      <w:rPr>
        <w:rFonts w:ascii="Symbol" w:hAnsi="Symbol" w:hint="default"/>
      </w:rPr>
    </w:lvl>
    <w:lvl w:ilvl="4" w:tplc="24982E7C">
      <w:start w:val="1"/>
      <w:numFmt w:val="bullet"/>
      <w:lvlText w:val="o"/>
      <w:lvlJc w:val="left"/>
      <w:pPr>
        <w:ind w:left="3600" w:hanging="360"/>
      </w:pPr>
      <w:rPr>
        <w:rFonts w:ascii="Courier New" w:hAnsi="Courier New" w:hint="default"/>
      </w:rPr>
    </w:lvl>
    <w:lvl w:ilvl="5" w:tplc="D494CF14">
      <w:start w:val="1"/>
      <w:numFmt w:val="bullet"/>
      <w:lvlText w:val=""/>
      <w:lvlJc w:val="left"/>
      <w:pPr>
        <w:ind w:left="4320" w:hanging="360"/>
      </w:pPr>
      <w:rPr>
        <w:rFonts w:ascii="Wingdings" w:hAnsi="Wingdings" w:hint="default"/>
      </w:rPr>
    </w:lvl>
    <w:lvl w:ilvl="6" w:tplc="EF8AFFF2">
      <w:start w:val="1"/>
      <w:numFmt w:val="bullet"/>
      <w:lvlText w:val=""/>
      <w:lvlJc w:val="left"/>
      <w:pPr>
        <w:ind w:left="5040" w:hanging="360"/>
      </w:pPr>
      <w:rPr>
        <w:rFonts w:ascii="Symbol" w:hAnsi="Symbol" w:hint="default"/>
      </w:rPr>
    </w:lvl>
    <w:lvl w:ilvl="7" w:tplc="B1280374">
      <w:start w:val="1"/>
      <w:numFmt w:val="bullet"/>
      <w:lvlText w:val="o"/>
      <w:lvlJc w:val="left"/>
      <w:pPr>
        <w:ind w:left="5760" w:hanging="360"/>
      </w:pPr>
      <w:rPr>
        <w:rFonts w:ascii="Courier New" w:hAnsi="Courier New" w:hint="default"/>
      </w:rPr>
    </w:lvl>
    <w:lvl w:ilvl="8" w:tplc="B86A2D64">
      <w:start w:val="1"/>
      <w:numFmt w:val="bullet"/>
      <w:lvlText w:val=""/>
      <w:lvlJc w:val="left"/>
      <w:pPr>
        <w:ind w:left="6480" w:hanging="360"/>
      </w:pPr>
      <w:rPr>
        <w:rFonts w:ascii="Wingdings" w:hAnsi="Wingdings" w:hint="default"/>
      </w:rPr>
    </w:lvl>
  </w:abstractNum>
  <w:num w:numId="1" w16cid:durableId="1993412160">
    <w:abstractNumId w:val="21"/>
  </w:num>
  <w:num w:numId="2" w16cid:durableId="1652097508">
    <w:abstractNumId w:val="15"/>
  </w:num>
  <w:num w:numId="3" w16cid:durableId="454180605">
    <w:abstractNumId w:val="24"/>
  </w:num>
  <w:num w:numId="4" w16cid:durableId="824861862">
    <w:abstractNumId w:val="25"/>
  </w:num>
  <w:num w:numId="5" w16cid:durableId="1483308986">
    <w:abstractNumId w:val="26"/>
  </w:num>
  <w:num w:numId="6" w16cid:durableId="1063986148">
    <w:abstractNumId w:val="2"/>
  </w:num>
  <w:num w:numId="7" w16cid:durableId="1258828433">
    <w:abstractNumId w:val="23"/>
  </w:num>
  <w:num w:numId="8" w16cid:durableId="1440300802">
    <w:abstractNumId w:val="9"/>
  </w:num>
  <w:num w:numId="9" w16cid:durableId="645547762">
    <w:abstractNumId w:val="19"/>
  </w:num>
  <w:num w:numId="10" w16cid:durableId="1752854483">
    <w:abstractNumId w:val="18"/>
  </w:num>
  <w:num w:numId="11" w16cid:durableId="2032291569">
    <w:abstractNumId w:val="1"/>
  </w:num>
  <w:num w:numId="12" w16cid:durableId="2041854346">
    <w:abstractNumId w:val="17"/>
  </w:num>
  <w:num w:numId="13" w16cid:durableId="654916705">
    <w:abstractNumId w:val="22"/>
  </w:num>
  <w:num w:numId="14" w16cid:durableId="1681656719">
    <w:abstractNumId w:val="0"/>
  </w:num>
  <w:num w:numId="15" w16cid:durableId="1869951477">
    <w:abstractNumId w:val="20"/>
  </w:num>
  <w:num w:numId="16" w16cid:durableId="127750927">
    <w:abstractNumId w:val="10"/>
  </w:num>
  <w:num w:numId="17" w16cid:durableId="1840196842">
    <w:abstractNumId w:val="14"/>
  </w:num>
  <w:num w:numId="18" w16cid:durableId="1464733305">
    <w:abstractNumId w:val="5"/>
  </w:num>
  <w:num w:numId="19" w16cid:durableId="349185252">
    <w:abstractNumId w:val="7"/>
  </w:num>
  <w:num w:numId="20" w16cid:durableId="1868905964">
    <w:abstractNumId w:val="13"/>
  </w:num>
  <w:num w:numId="21" w16cid:durableId="1721248387">
    <w:abstractNumId w:val="11"/>
  </w:num>
  <w:num w:numId="22" w16cid:durableId="1137651942">
    <w:abstractNumId w:val="16"/>
  </w:num>
  <w:num w:numId="23" w16cid:durableId="1136096468">
    <w:abstractNumId w:val="8"/>
  </w:num>
  <w:num w:numId="24" w16cid:durableId="2145803314">
    <w:abstractNumId w:val="4"/>
  </w:num>
  <w:num w:numId="25" w16cid:durableId="556547475">
    <w:abstractNumId w:val="12"/>
  </w:num>
  <w:num w:numId="26" w16cid:durableId="89745257">
    <w:abstractNumId w:val="3"/>
  </w:num>
  <w:num w:numId="27" w16cid:durableId="525993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0E479A"/>
    <w:rsid w:val="000D33B4"/>
    <w:rsid w:val="005D490A"/>
    <w:rsid w:val="00BE79CE"/>
    <w:rsid w:val="00D91EB9"/>
    <w:rsid w:val="0253E801"/>
    <w:rsid w:val="140E479A"/>
    <w:rsid w:val="26BC0564"/>
    <w:rsid w:val="2FD11467"/>
    <w:rsid w:val="560554D2"/>
    <w:rsid w:val="5E6D8AF5"/>
    <w:rsid w:val="5F8A5AF7"/>
    <w:rsid w:val="6B4162BD"/>
    <w:rsid w:val="6E3C6B6B"/>
    <w:rsid w:val="75C05D66"/>
    <w:rsid w:val="767141BC"/>
    <w:rsid w:val="7D284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479A"/>
  <w15:chartTrackingRefBased/>
  <w15:docId w15:val="{F15C37FF-7059-461E-A7E9-DDF7D740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4">
    <w:name w:val="heading 4"/>
    <w:basedOn w:val="Normal"/>
    <w:next w:val="Normal"/>
    <w:uiPriority w:val="9"/>
    <w:unhideWhenUsed/>
    <w:qFormat/>
    <w:rsid w:val="7D2846F7"/>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1178B141CB445AD500983803FAD64" ma:contentTypeVersion="14" ma:contentTypeDescription="Create a new document." ma:contentTypeScope="" ma:versionID="94a2aa5155d68d9ac6a51a3a6372a6db">
  <xsd:schema xmlns:xsd="http://www.w3.org/2001/XMLSchema" xmlns:xs="http://www.w3.org/2001/XMLSchema" xmlns:p="http://schemas.microsoft.com/office/2006/metadata/properties" xmlns:ns2="3efe6d4e-120e-4f04-bb06-b1a2962557f1" xmlns:ns3="e7d990ff-bc9d-4751-a5b1-ab8277f3e43a" targetNamespace="http://schemas.microsoft.com/office/2006/metadata/properties" ma:root="true" ma:fieldsID="9dfa8a2d270b3824185bf90d6be73d32" ns2:_="" ns3:_="">
    <xsd:import namespace="3efe6d4e-120e-4f04-bb06-b1a2962557f1"/>
    <xsd:import namespace="e7d990ff-bc9d-4751-a5b1-ab8277f3e4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Owner"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e6d4e-120e-4f04-bb06-b1a296255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Owner" ma:index="16"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21677b-bee4-482f-b0fa-c1668be85ea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990ff-bc9d-4751-a5b1-ab8277f3e43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cba58a5-6180-4768-8139-14bb2bccf7cd}" ma:internalName="TaxCatchAll" ma:showField="CatchAllData" ma:web="e7d990ff-bc9d-4751-a5b1-ab8277f3e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d990ff-bc9d-4751-a5b1-ab8277f3e43a" xsi:nil="true"/>
    <Owner xmlns="3efe6d4e-120e-4f04-bb06-b1a2962557f1">
      <UserInfo>
        <DisplayName/>
        <AccountId xsi:nil="true"/>
        <AccountType/>
      </UserInfo>
    </Owner>
    <lcf76f155ced4ddcb4097134ff3c332f xmlns="3efe6d4e-120e-4f04-bb06-b1a2962557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D7EF84-7082-4591-A63C-E3130FD765C7}">
  <ds:schemaRefs>
    <ds:schemaRef ds:uri="http://schemas.microsoft.com/sharepoint/v3/contenttype/forms"/>
  </ds:schemaRefs>
</ds:datastoreItem>
</file>

<file path=customXml/itemProps2.xml><?xml version="1.0" encoding="utf-8"?>
<ds:datastoreItem xmlns:ds="http://schemas.openxmlformats.org/officeDocument/2006/customXml" ds:itemID="{DD418C0E-7707-44BE-A81E-F9F5D7DA1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e6d4e-120e-4f04-bb06-b1a2962557f1"/>
    <ds:schemaRef ds:uri="e7d990ff-bc9d-4751-a5b1-ab8277f3e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B6A4E-C227-4581-BD11-1416FD2798DF}">
  <ds:schemaRefs>
    <ds:schemaRef ds:uri="http://schemas.microsoft.com/office/2006/metadata/properties"/>
    <ds:schemaRef ds:uri="http://schemas.microsoft.com/office/infopath/2007/PartnerControls"/>
    <ds:schemaRef ds:uri="e7d990ff-bc9d-4751-a5b1-ab8277f3e43a"/>
    <ds:schemaRef ds:uri="3efe6d4e-120e-4f04-bb06-b1a2962557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1212</Words>
  <Characters>6915</Characters>
  <Application>Microsoft Office Word</Application>
  <DocSecurity>0</DocSecurity>
  <Lines>57</Lines>
  <Paragraphs>16</Paragraphs>
  <ScaleCrop>false</ScaleCrop>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Klein</dc:creator>
  <cp:keywords/>
  <dc:description/>
  <cp:lastModifiedBy>Angela Hall</cp:lastModifiedBy>
  <cp:revision>2</cp:revision>
  <dcterms:created xsi:type="dcterms:W3CDTF">2026-02-27T22:38:00Z</dcterms:created>
  <dcterms:modified xsi:type="dcterms:W3CDTF">2026-03-26T22:26:00Z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0x01010054F1178B141CB445AD500983803FAD64</vt:lpwstr>
  </property>
  <property fmtid="{D5CDD505-2E9C-101B-9397-08002B2CF9AE}" pid="3" name="MediaServiceImageTags">
    <vt:lpwstr/>
  </property>
</Properties>
</file>