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7C6" w14:textId="309B6F51" w:rsidR="007F1678" w:rsidRDefault="00A5378C" w:rsidP="085CB7D6">
      <w:pPr>
        <w:jc w:val="center"/>
        <w:rPr>
          <w:rFonts w:ascii="Times New Roman" w:eastAsia="Times New Roman" w:hAnsi="Times New Roman" w:cs="Times New Roman"/>
        </w:rPr>
      </w:pPr>
      <w:r>
        <w:rPr>
          <w:noProof/>
        </w:rPr>
        <w:drawing>
          <wp:inline distT="0" distB="0" distL="0" distR="0" wp14:anchorId="560A34FD" wp14:editId="00114B12">
            <wp:extent cx="2562225" cy="1175542"/>
            <wp:effectExtent l="0" t="0" r="0" b="5715"/>
            <wp:docPr id="1582485337" name="Picture 1" descr="A logo with text and a blue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85337" name="Picture 1" descr="A logo with text and a blue and yellow circle&#10;&#10;AI-generated content may be incorrect."/>
                    <pic:cNvPicPr/>
                  </pic:nvPicPr>
                  <pic:blipFill>
                    <a:blip r:embed="rId5"/>
                    <a:stretch>
                      <a:fillRect/>
                    </a:stretch>
                  </pic:blipFill>
                  <pic:spPr>
                    <a:xfrm>
                      <a:off x="0" y="0"/>
                      <a:ext cx="2584743" cy="1185873"/>
                    </a:xfrm>
                    <a:prstGeom prst="rect">
                      <a:avLst/>
                    </a:prstGeom>
                  </pic:spPr>
                </pic:pic>
              </a:graphicData>
            </a:graphic>
          </wp:inline>
        </w:drawing>
      </w:r>
    </w:p>
    <w:p w14:paraId="60236FC4" w14:textId="2A6755A9" w:rsidR="00A5378C" w:rsidRDefault="00F1425A" w:rsidP="085CB7D6">
      <w:pPr>
        <w:spacing w:after="0"/>
        <w:jc w:val="center"/>
        <w:rPr>
          <w:rFonts w:ascii="Times New Roman" w:eastAsia="Times New Roman" w:hAnsi="Times New Roman" w:cs="Times New Roman"/>
          <w:b/>
          <w:bCs/>
        </w:rPr>
      </w:pPr>
      <w:r w:rsidRPr="085CB7D6">
        <w:rPr>
          <w:rFonts w:ascii="Times New Roman" w:eastAsia="Times New Roman" w:hAnsi="Times New Roman" w:cs="Times New Roman"/>
          <w:b/>
          <w:bCs/>
        </w:rPr>
        <w:t>Building Inspector</w:t>
      </w:r>
    </w:p>
    <w:p w14:paraId="05FF363D" w14:textId="25A9B25F" w:rsidR="00A5378C" w:rsidRPr="00A5378C" w:rsidRDefault="00A5378C" w:rsidP="085CB7D6">
      <w:pPr>
        <w:jc w:val="center"/>
        <w:rPr>
          <w:rFonts w:ascii="Times New Roman" w:eastAsia="Times New Roman" w:hAnsi="Times New Roman" w:cs="Times New Roman"/>
          <w:i/>
          <w:iCs/>
        </w:rPr>
      </w:pPr>
      <w:r w:rsidRPr="085CB7D6">
        <w:rPr>
          <w:rFonts w:ascii="Times New Roman" w:eastAsia="Times New Roman" w:hAnsi="Times New Roman" w:cs="Times New Roman"/>
          <w:i/>
          <w:iCs/>
        </w:rPr>
        <w:t>Job Announcement</w:t>
      </w:r>
    </w:p>
    <w:p w14:paraId="1A588C0B" w14:textId="05F75EDB" w:rsidR="00F1425A" w:rsidRPr="00F1425A" w:rsidRDefault="00F1425A" w:rsidP="085CB7D6">
      <w:pPr>
        <w:spacing w:after="0" w:line="240" w:lineRule="auto"/>
        <w:jc w:val="both"/>
        <w:rPr>
          <w:rFonts w:ascii="Times New Roman" w:eastAsia="Times New Roman" w:hAnsi="Times New Roman" w:cs="Times New Roman"/>
        </w:rPr>
      </w:pPr>
      <w:bookmarkStart w:id="0" w:name="_Hlk193988985"/>
      <w:bookmarkStart w:id="1" w:name="_Hlk193989164"/>
      <w:r w:rsidRPr="085CB7D6">
        <w:rPr>
          <w:rFonts w:ascii="Times New Roman" w:eastAsia="Times New Roman" w:hAnsi="Times New Roman" w:cs="Times New Roman"/>
          <w:b/>
          <w:bCs/>
        </w:rPr>
        <w:t>The City of Huron</w:t>
      </w:r>
      <w:r w:rsidRPr="085CB7D6">
        <w:rPr>
          <w:rFonts w:ascii="Times New Roman" w:eastAsia="Times New Roman" w:hAnsi="Times New Roman" w:cs="Times New Roman"/>
        </w:rPr>
        <w:t xml:space="preserve"> is dedicated to providing efficient and effective quality municipal services that enhance the quality of life in a way that provides a financially viable, business-friendly and family-oriented community, promoting a full range of housing, business, and culture in a safe and attractive environment.</w:t>
      </w:r>
      <w:r w:rsidR="378041C0" w:rsidRPr="085CB7D6">
        <w:rPr>
          <w:rFonts w:ascii="Times New Roman" w:eastAsia="Times New Roman" w:hAnsi="Times New Roman" w:cs="Times New Roman"/>
        </w:rPr>
        <w:t xml:space="preserve"> </w:t>
      </w:r>
      <w:bookmarkEnd w:id="0"/>
      <w:bookmarkEnd w:id="1"/>
      <w:r w:rsidRPr="085CB7D6">
        <w:rPr>
          <w:rFonts w:ascii="Times New Roman" w:eastAsia="Times New Roman" w:hAnsi="Times New Roman" w:cs="Times New Roman"/>
        </w:rPr>
        <w:t>We are committed to maintaining high safety and quality standards within our community’s construction and development projects. We are seeking an experienced Building Inspector to join our team and help enforce building codes, zoning laws, and safety regulations to ensure compliance and protect public health and safety. The Building Inspector will conduct inspections of new and existing structures, ensuring compliance with local, state, and national building codes and regulations. This role requires an in-depth understanding of construction processes, excellent attention to detail, and strong communication skills. The ideal candidate is dedicated to upholding high safety standards and can work effectively with contractors, developers, and the public.</w:t>
      </w:r>
    </w:p>
    <w:p w14:paraId="3C24E2BC" w14:textId="77777777" w:rsidR="00A5378C" w:rsidRPr="00A5378C" w:rsidRDefault="00A5378C" w:rsidP="085CB7D6">
      <w:pPr>
        <w:tabs>
          <w:tab w:val="left" w:pos="1215"/>
        </w:tabs>
        <w:spacing w:after="0" w:line="240" w:lineRule="auto"/>
        <w:jc w:val="both"/>
        <w:rPr>
          <w:rFonts w:ascii="Times New Roman" w:eastAsia="Times New Roman" w:hAnsi="Times New Roman" w:cs="Times New Roman"/>
        </w:rPr>
      </w:pPr>
    </w:p>
    <w:p w14:paraId="6E1B27DA" w14:textId="77777777" w:rsidR="00A5378C" w:rsidRPr="00A5378C" w:rsidRDefault="00A5378C" w:rsidP="085CB7D6">
      <w:pPr>
        <w:spacing w:after="0" w:line="240" w:lineRule="auto"/>
        <w:rPr>
          <w:rFonts w:ascii="Times New Roman" w:eastAsia="Times New Roman" w:hAnsi="Times New Roman" w:cs="Times New Roman"/>
          <w:b/>
          <w:bCs/>
        </w:rPr>
      </w:pPr>
      <w:r w:rsidRPr="085CB7D6">
        <w:rPr>
          <w:rFonts w:ascii="Times New Roman" w:eastAsia="Times New Roman" w:hAnsi="Times New Roman" w:cs="Times New Roman"/>
          <w:b/>
          <w:bCs/>
        </w:rPr>
        <w:t>Key Responsibilities</w:t>
      </w:r>
    </w:p>
    <w:p w14:paraId="21B41BDB"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Perform inspections of residential, commercial, and industrial properties at various stages of construction, renovation, or repair.</w:t>
      </w:r>
    </w:p>
    <w:p w14:paraId="159D7335"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Review building plans and permits to ensure compliance with zoning regulations, safety standards, and building codes.</w:t>
      </w:r>
    </w:p>
    <w:p w14:paraId="54597924"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Identify code violations and ensure corrective action is taken by providing clear, actionable guidance to property owners and contractors.</w:t>
      </w:r>
    </w:p>
    <w:p w14:paraId="07893F76"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Document inspection results, code violations, and corrective actions in detailed, accurate reports.</w:t>
      </w:r>
    </w:p>
    <w:p w14:paraId="37543C21"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Issue permits, stop-work orders, and citations as needed based on code compliance and safety standards.</w:t>
      </w:r>
    </w:p>
    <w:p w14:paraId="3593828C" w14:textId="77777777" w:rsidR="00F1425A" w:rsidRPr="00F1425A" w:rsidRDefault="00F1425A" w:rsidP="085CB7D6">
      <w:pPr>
        <w:numPr>
          <w:ilvl w:val="0"/>
          <w:numId w:val="3"/>
        </w:numPr>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Respond to complaints and inquiries regarding code</w:t>
      </w:r>
    </w:p>
    <w:p w14:paraId="2A55222A" w14:textId="77777777" w:rsidR="00A5378C" w:rsidRPr="00A5378C" w:rsidRDefault="00A5378C" w:rsidP="085CB7D6">
      <w:pPr>
        <w:spacing w:after="0" w:line="240" w:lineRule="auto"/>
        <w:jc w:val="both"/>
        <w:rPr>
          <w:rFonts w:ascii="Times New Roman" w:eastAsia="Times New Roman" w:hAnsi="Times New Roman" w:cs="Times New Roman"/>
        </w:rPr>
      </w:pPr>
    </w:p>
    <w:p w14:paraId="46C3F46A" w14:textId="77777777" w:rsidR="00A5378C" w:rsidRPr="00A5378C" w:rsidRDefault="00A5378C" w:rsidP="085CB7D6">
      <w:pPr>
        <w:tabs>
          <w:tab w:val="left" w:pos="1215"/>
        </w:tabs>
        <w:spacing w:after="0" w:line="240" w:lineRule="auto"/>
        <w:jc w:val="both"/>
        <w:rPr>
          <w:rFonts w:ascii="Times New Roman" w:eastAsia="Times New Roman" w:hAnsi="Times New Roman" w:cs="Times New Roman"/>
          <w:b/>
          <w:bCs/>
        </w:rPr>
      </w:pPr>
      <w:r w:rsidRPr="085CB7D6">
        <w:rPr>
          <w:rFonts w:ascii="Times New Roman" w:eastAsia="Times New Roman" w:hAnsi="Times New Roman" w:cs="Times New Roman"/>
          <w:b/>
          <w:bCs/>
        </w:rPr>
        <w:t>Requirements</w:t>
      </w:r>
    </w:p>
    <w:p w14:paraId="2DB8731C" w14:textId="77777777" w:rsidR="00F1425A" w:rsidRPr="00F1425A" w:rsidRDefault="00F1425A" w:rsidP="085CB7D6">
      <w:pPr>
        <w:numPr>
          <w:ilvl w:val="0"/>
          <w:numId w:val="4"/>
        </w:numPr>
        <w:tabs>
          <w:tab w:val="left" w:pos="1215"/>
        </w:tabs>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High School Diploma or equivalent: A minimum of a high school diploma or GED.</w:t>
      </w:r>
    </w:p>
    <w:p w14:paraId="1824C6A7" w14:textId="77777777" w:rsidR="00F1425A" w:rsidRPr="00F1425A" w:rsidRDefault="00F1425A" w:rsidP="085CB7D6">
      <w:pPr>
        <w:numPr>
          <w:ilvl w:val="0"/>
          <w:numId w:val="4"/>
        </w:numPr>
        <w:tabs>
          <w:tab w:val="left" w:pos="1215"/>
        </w:tabs>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Associate's Degree or Certificate: An associate's degree or certificate in building inspection technology is preferred.</w:t>
      </w:r>
    </w:p>
    <w:p w14:paraId="55E5A119" w14:textId="77777777" w:rsidR="00F1425A" w:rsidRPr="00F1425A" w:rsidRDefault="00F1425A" w:rsidP="085CB7D6">
      <w:pPr>
        <w:numPr>
          <w:ilvl w:val="0"/>
          <w:numId w:val="4"/>
        </w:numPr>
        <w:tabs>
          <w:tab w:val="left" w:pos="1215"/>
        </w:tabs>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Certification from The International Code Council: (ICC) for residential and commercial building inspectors.</w:t>
      </w:r>
    </w:p>
    <w:p w14:paraId="65623145" w14:textId="77777777" w:rsidR="00F1425A" w:rsidRPr="00F1425A" w:rsidRDefault="00F1425A" w:rsidP="085CB7D6">
      <w:pPr>
        <w:numPr>
          <w:ilvl w:val="0"/>
          <w:numId w:val="4"/>
        </w:numPr>
        <w:tabs>
          <w:tab w:val="left" w:pos="1215"/>
        </w:tabs>
        <w:spacing w:after="0" w:line="240" w:lineRule="auto"/>
        <w:jc w:val="both"/>
        <w:rPr>
          <w:rFonts w:ascii="Times New Roman" w:eastAsia="Times New Roman" w:hAnsi="Times New Roman" w:cs="Times New Roman"/>
        </w:rPr>
      </w:pPr>
      <w:r w:rsidRPr="085CB7D6">
        <w:rPr>
          <w:rFonts w:ascii="Times New Roman" w:eastAsia="Times New Roman" w:hAnsi="Times New Roman" w:cs="Times New Roman"/>
        </w:rPr>
        <w:t xml:space="preserve">Minimum five years’ construction and building inspection experience </w:t>
      </w:r>
    </w:p>
    <w:p w14:paraId="107E5694" w14:textId="0A515092" w:rsidR="00A5378C" w:rsidRPr="00A5378C" w:rsidRDefault="00A5378C" w:rsidP="085CB7D6">
      <w:pPr>
        <w:tabs>
          <w:tab w:val="left" w:pos="1215"/>
        </w:tabs>
        <w:spacing w:after="0" w:line="240" w:lineRule="auto"/>
        <w:jc w:val="both"/>
        <w:rPr>
          <w:rFonts w:ascii="Times New Roman" w:eastAsia="Times New Roman" w:hAnsi="Times New Roman" w:cs="Times New Roman"/>
        </w:rPr>
      </w:pPr>
    </w:p>
    <w:p w14:paraId="2A802ECE" w14:textId="3E047B58" w:rsidR="53EEDF23" w:rsidRDefault="53EEDF23" w:rsidP="085CB7D6">
      <w:pPr>
        <w:spacing w:after="0"/>
        <w:rPr>
          <w:rFonts w:ascii="Times New Roman" w:eastAsia="Times New Roman" w:hAnsi="Times New Roman" w:cs="Times New Roman"/>
        </w:rPr>
      </w:pPr>
      <w:r w:rsidRPr="085CB7D6">
        <w:rPr>
          <w:rFonts w:ascii="Times New Roman" w:eastAsia="Times New Roman" w:hAnsi="Times New Roman" w:cs="Times New Roman"/>
        </w:rPr>
        <w:t>Position offers a starting salary</w:t>
      </w:r>
      <w:r w:rsidRPr="085CB7D6">
        <w:rPr>
          <w:rFonts w:ascii="Times New Roman" w:eastAsia="Times New Roman" w:hAnsi="Times New Roman" w:cs="Times New Roman"/>
          <w:b/>
          <w:bCs/>
        </w:rPr>
        <w:t xml:space="preserve"> </w:t>
      </w:r>
      <w:r w:rsidRPr="085CB7D6">
        <w:rPr>
          <w:rFonts w:ascii="Times New Roman" w:eastAsia="Times New Roman" w:hAnsi="Times New Roman" w:cs="Times New Roman"/>
        </w:rPr>
        <w:t xml:space="preserve">between $25-$30 per hour, California Paid Sick Leave, Vacation, and Retirement benefits. To apply, please submit a resume, cover letter, and job application to </w:t>
      </w:r>
      <w:hyperlink r:id="rId6">
        <w:r w:rsidRPr="085CB7D6">
          <w:rPr>
            <w:rStyle w:val="Hyperlink"/>
            <w:rFonts w:ascii="Times New Roman" w:eastAsia="Times New Roman" w:hAnsi="Times New Roman" w:cs="Times New Roman"/>
            <w:color w:val="467886"/>
          </w:rPr>
          <w:t>huron@huronca.gov</w:t>
        </w:r>
      </w:hyperlink>
      <w:r w:rsidRPr="085CB7D6">
        <w:rPr>
          <w:rFonts w:ascii="Times New Roman" w:eastAsia="Times New Roman" w:hAnsi="Times New Roman" w:cs="Times New Roman"/>
        </w:rPr>
        <w:t xml:space="preserve"> by Friday, </w:t>
      </w:r>
      <w:r w:rsidR="00EF197F">
        <w:rPr>
          <w:rFonts w:ascii="Times New Roman" w:eastAsia="Times New Roman" w:hAnsi="Times New Roman" w:cs="Times New Roman"/>
        </w:rPr>
        <w:t>June 12</w:t>
      </w:r>
      <w:r w:rsidRPr="085CB7D6">
        <w:rPr>
          <w:rFonts w:ascii="Times New Roman" w:eastAsia="Times New Roman" w:hAnsi="Times New Roman" w:cs="Times New Roman"/>
        </w:rPr>
        <w:t>, 2026.</w:t>
      </w:r>
    </w:p>
    <w:p w14:paraId="24D148C0" w14:textId="29CBE6F6" w:rsidR="085CB7D6" w:rsidRDefault="085CB7D6" w:rsidP="085CB7D6">
      <w:pPr>
        <w:spacing w:after="0" w:line="276" w:lineRule="auto"/>
        <w:rPr>
          <w:rFonts w:ascii="Times New Roman" w:eastAsia="Times New Roman" w:hAnsi="Times New Roman" w:cs="Times New Roman"/>
          <w:sz w:val="22"/>
          <w:szCs w:val="22"/>
        </w:rPr>
      </w:pPr>
    </w:p>
    <w:p w14:paraId="5370C0F2" w14:textId="77777777" w:rsidR="00A5378C" w:rsidRDefault="00A5378C" w:rsidP="085CB7D6">
      <w:pPr>
        <w:spacing w:after="0" w:line="276" w:lineRule="auto"/>
        <w:rPr>
          <w:rFonts w:ascii="Times New Roman" w:eastAsia="Times New Roman" w:hAnsi="Times New Roman" w:cs="Times New Roman"/>
          <w:sz w:val="22"/>
          <w:szCs w:val="22"/>
        </w:rPr>
      </w:pPr>
    </w:p>
    <w:p w14:paraId="49C3ADB2" w14:textId="381AE678" w:rsidR="00A5378C" w:rsidRPr="00A5378C" w:rsidRDefault="00A5378C" w:rsidP="085CB7D6">
      <w:pPr>
        <w:spacing w:after="0" w:line="276" w:lineRule="auto"/>
        <w:jc w:val="center"/>
        <w:rPr>
          <w:rFonts w:ascii="Times New Roman" w:eastAsia="Times New Roman" w:hAnsi="Times New Roman" w:cs="Times New Roman"/>
          <w:i/>
          <w:iCs/>
        </w:rPr>
      </w:pPr>
      <w:r w:rsidRPr="085CB7D6">
        <w:rPr>
          <w:rFonts w:ascii="Times New Roman" w:eastAsia="Times New Roman" w:hAnsi="Times New Roman" w:cs="Times New Roman"/>
          <w:i/>
          <w:iCs/>
          <w:sz w:val="22"/>
          <w:szCs w:val="22"/>
        </w:rPr>
        <w:t>The City of Huron is an Equal Opportunity Employer</w:t>
      </w:r>
    </w:p>
    <w:sectPr w:rsidR="00A5378C" w:rsidRPr="00A5378C" w:rsidSect="00A537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772"/>
    <w:multiLevelType w:val="hybridMultilevel"/>
    <w:tmpl w:val="451A7A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23F39"/>
    <w:multiLevelType w:val="hybridMultilevel"/>
    <w:tmpl w:val="4852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27C4C"/>
    <w:multiLevelType w:val="hybridMultilevel"/>
    <w:tmpl w:val="9D2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475A7"/>
    <w:multiLevelType w:val="multilevel"/>
    <w:tmpl w:val="B7E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53550">
    <w:abstractNumId w:val="2"/>
  </w:num>
  <w:num w:numId="2" w16cid:durableId="445655666">
    <w:abstractNumId w:val="0"/>
  </w:num>
  <w:num w:numId="3" w16cid:durableId="678310588">
    <w:abstractNumId w:val="1"/>
  </w:num>
  <w:num w:numId="4" w16cid:durableId="349841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8C"/>
    <w:rsid w:val="001A1CCA"/>
    <w:rsid w:val="00266E41"/>
    <w:rsid w:val="00272931"/>
    <w:rsid w:val="00282DA6"/>
    <w:rsid w:val="002C3DD8"/>
    <w:rsid w:val="0035745B"/>
    <w:rsid w:val="00357C16"/>
    <w:rsid w:val="005675B7"/>
    <w:rsid w:val="0062395E"/>
    <w:rsid w:val="007F1678"/>
    <w:rsid w:val="008C08E3"/>
    <w:rsid w:val="00917653"/>
    <w:rsid w:val="00A12584"/>
    <w:rsid w:val="00A24A5E"/>
    <w:rsid w:val="00A33CAA"/>
    <w:rsid w:val="00A5378C"/>
    <w:rsid w:val="00C37EBD"/>
    <w:rsid w:val="00CB4ABC"/>
    <w:rsid w:val="00D85D6E"/>
    <w:rsid w:val="00EF197F"/>
    <w:rsid w:val="00F1425A"/>
    <w:rsid w:val="085CB7D6"/>
    <w:rsid w:val="34B7C8DE"/>
    <w:rsid w:val="378041C0"/>
    <w:rsid w:val="53EEDF23"/>
    <w:rsid w:val="7352C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B0C2"/>
  <w15:chartTrackingRefBased/>
  <w15:docId w15:val="{F7DBC1F1-1FD1-45AB-AD1C-26D6064A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78C"/>
    <w:rPr>
      <w:rFonts w:eastAsiaTheme="majorEastAsia" w:cstheme="majorBidi"/>
      <w:color w:val="272727" w:themeColor="text1" w:themeTint="D8"/>
    </w:rPr>
  </w:style>
  <w:style w:type="paragraph" w:styleId="Title">
    <w:name w:val="Title"/>
    <w:basedOn w:val="Normal"/>
    <w:next w:val="Normal"/>
    <w:link w:val="TitleChar"/>
    <w:uiPriority w:val="10"/>
    <w:qFormat/>
    <w:rsid w:val="00A5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78C"/>
    <w:pPr>
      <w:spacing w:before="160"/>
      <w:jc w:val="center"/>
    </w:pPr>
    <w:rPr>
      <w:i/>
      <w:iCs/>
      <w:color w:val="404040" w:themeColor="text1" w:themeTint="BF"/>
    </w:rPr>
  </w:style>
  <w:style w:type="character" w:customStyle="1" w:styleId="QuoteChar">
    <w:name w:val="Quote Char"/>
    <w:basedOn w:val="DefaultParagraphFont"/>
    <w:link w:val="Quote"/>
    <w:uiPriority w:val="29"/>
    <w:rsid w:val="00A5378C"/>
    <w:rPr>
      <w:i/>
      <w:iCs/>
      <w:color w:val="404040" w:themeColor="text1" w:themeTint="BF"/>
    </w:rPr>
  </w:style>
  <w:style w:type="paragraph" w:styleId="ListParagraph">
    <w:name w:val="List Paragraph"/>
    <w:basedOn w:val="Normal"/>
    <w:uiPriority w:val="34"/>
    <w:qFormat/>
    <w:rsid w:val="00A5378C"/>
    <w:pPr>
      <w:ind w:left="720"/>
      <w:contextualSpacing/>
    </w:pPr>
  </w:style>
  <w:style w:type="character" w:styleId="IntenseEmphasis">
    <w:name w:val="Intense Emphasis"/>
    <w:basedOn w:val="DefaultParagraphFont"/>
    <w:uiPriority w:val="21"/>
    <w:qFormat/>
    <w:rsid w:val="00A5378C"/>
    <w:rPr>
      <w:i/>
      <w:iCs/>
      <w:color w:val="0F4761" w:themeColor="accent1" w:themeShade="BF"/>
    </w:rPr>
  </w:style>
  <w:style w:type="paragraph" w:styleId="IntenseQuote">
    <w:name w:val="Intense Quote"/>
    <w:basedOn w:val="Normal"/>
    <w:next w:val="Normal"/>
    <w:link w:val="IntenseQuoteChar"/>
    <w:uiPriority w:val="30"/>
    <w:qFormat/>
    <w:rsid w:val="00A5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78C"/>
    <w:rPr>
      <w:i/>
      <w:iCs/>
      <w:color w:val="0F4761" w:themeColor="accent1" w:themeShade="BF"/>
    </w:rPr>
  </w:style>
  <w:style w:type="character" w:styleId="IntenseReference">
    <w:name w:val="Intense Reference"/>
    <w:basedOn w:val="DefaultParagraphFont"/>
    <w:uiPriority w:val="32"/>
    <w:qFormat/>
    <w:rsid w:val="00A5378C"/>
    <w:rPr>
      <w:b/>
      <w:bCs/>
      <w:smallCaps/>
      <w:color w:val="0F4761" w:themeColor="accent1" w:themeShade="BF"/>
      <w:spacing w:val="5"/>
    </w:rPr>
  </w:style>
  <w:style w:type="character" w:styleId="Hyperlink">
    <w:name w:val="Hyperlink"/>
    <w:basedOn w:val="DefaultParagraphFont"/>
    <w:uiPriority w:val="99"/>
    <w:unhideWhenUsed/>
    <w:rsid w:val="00A5378C"/>
    <w:rPr>
      <w:color w:val="467886" w:themeColor="hyperlink"/>
      <w:u w:val="single"/>
    </w:rPr>
  </w:style>
  <w:style w:type="character" w:styleId="UnresolvedMention">
    <w:name w:val="Unresolved Mention"/>
    <w:basedOn w:val="DefaultParagraphFont"/>
    <w:uiPriority w:val="99"/>
    <w:semiHidden/>
    <w:unhideWhenUsed/>
    <w:rsid w:val="00A5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on@huronc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Magos</dc:creator>
  <cp:keywords/>
  <dc:description/>
  <cp:lastModifiedBy>Virginia Penaloza</cp:lastModifiedBy>
  <cp:revision>5</cp:revision>
  <cp:lastPrinted>2025-04-11T00:43:00Z</cp:lastPrinted>
  <dcterms:created xsi:type="dcterms:W3CDTF">2025-12-24T00:44:00Z</dcterms:created>
  <dcterms:modified xsi:type="dcterms:W3CDTF">2026-05-13T22:39:00Z</dcterms:modified>
</cp:coreProperties>
</file>